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321E90">
      <w:pPr>
        <w:pStyle w:val="2"/>
        <w:jc w:val="both"/>
        <w:sectPr>
          <w:type w:val="continuous"/>
          <w:pgSz w:w="11910" w:h="16840"/>
          <w:pgMar w:top="1080" w:right="708" w:bottom="280" w:left="1559" w:header="720" w:footer="720" w:gutter="0"/>
          <w:cols w:space="720" w:num="1"/>
        </w:sectPr>
      </w:pPr>
      <w:r>
        <w:rPr>
          <w:lang w:eastAsia="ru-RU"/>
        </w:rPr>
        <w:drawing>
          <wp:inline distT="0" distB="0" distL="0" distR="0">
            <wp:extent cx="6115050" cy="8439150"/>
            <wp:effectExtent l="0" t="0" r="0" b="0"/>
            <wp:docPr id="8" name="Рисунок 3" descr="C:\Users\М$Е\AppData\Local\Microsoft\Windows\INetCache\Content.Word\image-04-02-26-05-02.he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3" descr="C:\Users\М$Е\AppData\Local\Microsoft\Windows\INetCache\Content.Word\image-04-02-26-05-02.heic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15050" cy="843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33621">
      <w:pPr>
        <w:spacing w:before="68"/>
        <w:ind w:left="3474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</w:t>
      </w:r>
      <w:r>
        <w:rPr>
          <w:b/>
          <w:spacing w:val="-14"/>
          <w:sz w:val="28"/>
          <w:szCs w:val="28"/>
        </w:rPr>
        <w:t xml:space="preserve"> </w:t>
      </w:r>
      <w:r>
        <w:rPr>
          <w:b/>
          <w:spacing w:val="-2"/>
          <w:sz w:val="28"/>
          <w:szCs w:val="28"/>
        </w:rPr>
        <w:t>ЗАПИСКА</w:t>
      </w:r>
    </w:p>
    <w:p w14:paraId="714E24DC">
      <w:pPr>
        <w:pStyle w:val="8"/>
        <w:spacing w:before="171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Дополнительная образовательная программа «</w:t>
      </w:r>
      <w:r>
        <w:rPr>
          <w:sz w:val="28"/>
          <w:szCs w:val="28"/>
          <w:lang w:val="ru-RU"/>
        </w:rPr>
        <w:t>Сложные</w:t>
      </w:r>
      <w:r>
        <w:rPr>
          <w:rFonts w:hint="default"/>
          <w:sz w:val="28"/>
          <w:szCs w:val="28"/>
          <w:lang w:val="ru-RU"/>
        </w:rPr>
        <w:t xml:space="preserve"> вопросы математики</w:t>
      </w:r>
      <w:r>
        <w:rPr>
          <w:sz w:val="28"/>
          <w:szCs w:val="28"/>
        </w:rPr>
        <w:t>» для учащихся 9 класса разработана в соответствии с Постановлением Правительства Российской Федерации от 15.09.2020 №1441 «Об утверждении правил оказания платных образовательных услуг» и Положением о рабочей программе по дополнительным платным образовательным услугам МОУ СШ №61, а также на основании учебного план дополнительных платных образовательных услуг МОУ СШ №61 на 2025-2026 учебный год.</w:t>
      </w:r>
    </w:p>
    <w:p w14:paraId="692131DC">
      <w:pPr>
        <w:suppressAutoHyphens/>
        <w:ind w:left="142" w:firstLine="425"/>
        <w:jc w:val="both"/>
        <w:rPr>
          <w:rFonts w:eastAsia="Calibri"/>
          <w:b/>
          <w:sz w:val="28"/>
          <w:szCs w:val="28"/>
        </w:rPr>
      </w:pPr>
    </w:p>
    <w:p w14:paraId="6600E67B">
      <w:pPr>
        <w:suppressAutoHyphens/>
        <w:ind w:left="142" w:firstLine="425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ОБЩАЯ ХАРАКТЕРИСТИКА </w:t>
      </w:r>
      <w:r>
        <w:rPr>
          <w:b/>
          <w:sz w:val="28"/>
          <w:szCs w:val="28"/>
        </w:rPr>
        <w:t xml:space="preserve">ДОПОЛНИТЕЛЬНОЙ ОБРАЗОВАТЕЛЬНОЙ ПРОГРАММЫ </w:t>
      </w:r>
      <w:r>
        <w:rPr>
          <w:rFonts w:eastAsia="Calibri"/>
          <w:b/>
          <w:sz w:val="28"/>
          <w:szCs w:val="28"/>
        </w:rPr>
        <w:t>«</w:t>
      </w:r>
      <w:r>
        <w:rPr>
          <w:rFonts w:hint="default" w:eastAsia="Calibri"/>
          <w:b/>
          <w:sz w:val="28"/>
          <w:szCs w:val="28"/>
        </w:rPr>
        <w:t>СЛОЖНЫЕ ВОПРОСЫ МАТЕМАТИКИ</w:t>
      </w:r>
      <w:r>
        <w:rPr>
          <w:rFonts w:eastAsia="Calibri"/>
          <w:b/>
          <w:sz w:val="28"/>
          <w:szCs w:val="28"/>
        </w:rPr>
        <w:t>»</w:t>
      </w:r>
    </w:p>
    <w:p w14:paraId="28BE70ED">
      <w:pPr>
        <w:pStyle w:val="8"/>
        <w:spacing w:before="171"/>
        <w:jc w:val="both"/>
        <w:rPr>
          <w:sz w:val="28"/>
          <w:szCs w:val="28"/>
        </w:rPr>
      </w:pPr>
    </w:p>
    <w:p w14:paraId="408BB55C">
      <w:pPr>
        <w:ind w:left="668"/>
        <w:jc w:val="both"/>
        <w:rPr>
          <w:sz w:val="28"/>
          <w:szCs w:val="28"/>
        </w:rPr>
      </w:pPr>
      <w:r>
        <w:rPr>
          <w:b/>
          <w:sz w:val="28"/>
          <w:szCs w:val="28"/>
          <w:u w:val="single"/>
        </w:rPr>
        <w:t>Актуальность</w:t>
      </w:r>
      <w:r>
        <w:rPr>
          <w:b/>
          <w:spacing w:val="-15"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>программы</w:t>
      </w:r>
      <w:r>
        <w:rPr>
          <w:b/>
          <w:spacing w:val="-13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данного</w:t>
      </w:r>
      <w:r>
        <w:rPr>
          <w:color w:val="171717"/>
          <w:spacing w:val="-14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курса</w:t>
      </w:r>
      <w:r>
        <w:rPr>
          <w:color w:val="171717"/>
          <w:spacing w:val="-9"/>
          <w:sz w:val="28"/>
          <w:szCs w:val="28"/>
        </w:rPr>
        <w:t xml:space="preserve"> </w:t>
      </w:r>
      <w:r>
        <w:rPr>
          <w:sz w:val="28"/>
          <w:szCs w:val="28"/>
        </w:rPr>
        <w:t>обусловлена</w:t>
      </w:r>
      <w:r>
        <w:rPr>
          <w:spacing w:val="-15"/>
          <w:sz w:val="28"/>
          <w:szCs w:val="28"/>
        </w:rPr>
        <w:t xml:space="preserve"> </w:t>
      </w:r>
      <w:r>
        <w:rPr>
          <w:spacing w:val="-4"/>
          <w:sz w:val="28"/>
          <w:szCs w:val="28"/>
        </w:rPr>
        <w:t>тем, что:</w:t>
      </w:r>
    </w:p>
    <w:p w14:paraId="0E6E7217">
      <w:pPr>
        <w:pStyle w:val="8"/>
        <w:spacing w:before="43"/>
        <w:ind w:left="668"/>
        <w:jc w:val="both"/>
        <w:rPr>
          <w:sz w:val="28"/>
          <w:szCs w:val="28"/>
        </w:rPr>
      </w:pPr>
      <w:r>
        <w:rPr>
          <w:sz w:val="28"/>
          <w:szCs w:val="28"/>
        </w:rPr>
        <w:t>-)</w:t>
      </w:r>
      <w:r>
        <w:rPr>
          <w:color w:val="171717"/>
          <w:sz w:val="28"/>
          <w:szCs w:val="28"/>
        </w:rPr>
        <w:t>ориентирован</w:t>
      </w:r>
      <w:r>
        <w:rPr>
          <w:color w:val="171717"/>
          <w:spacing w:val="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на</w:t>
      </w:r>
      <w:r>
        <w:rPr>
          <w:color w:val="171717"/>
          <w:spacing w:val="6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приобретение</w:t>
      </w:r>
      <w:r>
        <w:rPr>
          <w:color w:val="171717"/>
          <w:spacing w:val="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определенного</w:t>
      </w:r>
      <w:r>
        <w:rPr>
          <w:color w:val="171717"/>
          <w:spacing w:val="7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опыта</w:t>
      </w:r>
      <w:r>
        <w:rPr>
          <w:color w:val="171717"/>
          <w:spacing w:val="6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решения</w:t>
      </w:r>
      <w:r>
        <w:rPr>
          <w:color w:val="171717"/>
          <w:spacing w:val="7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прикладных</w:t>
      </w:r>
      <w:r>
        <w:rPr>
          <w:color w:val="171717"/>
          <w:spacing w:val="7"/>
          <w:sz w:val="28"/>
          <w:szCs w:val="28"/>
        </w:rPr>
        <w:t xml:space="preserve"> </w:t>
      </w:r>
      <w:r>
        <w:rPr>
          <w:color w:val="171717"/>
          <w:spacing w:val="-2"/>
          <w:sz w:val="28"/>
          <w:szCs w:val="28"/>
        </w:rPr>
        <w:t xml:space="preserve">заданий </w:t>
      </w:r>
      <w:r>
        <w:rPr>
          <w:color w:val="171717"/>
          <w:sz w:val="28"/>
          <w:szCs w:val="28"/>
        </w:rPr>
        <w:t>и</w:t>
      </w:r>
      <w:r>
        <w:rPr>
          <w:color w:val="171717"/>
          <w:spacing w:val="-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тесно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связано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</w:t>
      </w:r>
      <w:r>
        <w:rPr>
          <w:color w:val="171717"/>
          <w:spacing w:val="-3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такими</w:t>
      </w:r>
      <w:r>
        <w:rPr>
          <w:color w:val="171717"/>
          <w:spacing w:val="-3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дисциплинами,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как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алгебра</w:t>
      </w:r>
      <w:r>
        <w:rPr>
          <w:color w:val="171717"/>
          <w:spacing w:val="-3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и</w:t>
      </w:r>
      <w:r>
        <w:rPr>
          <w:color w:val="171717"/>
          <w:spacing w:val="-2"/>
          <w:sz w:val="28"/>
          <w:szCs w:val="28"/>
        </w:rPr>
        <w:t xml:space="preserve"> геометрия;</w:t>
      </w:r>
    </w:p>
    <w:p w14:paraId="3AD90B54">
      <w:pPr>
        <w:pStyle w:val="8"/>
        <w:spacing w:before="43"/>
        <w:ind w:left="682"/>
        <w:jc w:val="both"/>
        <w:rPr>
          <w:sz w:val="28"/>
          <w:szCs w:val="28"/>
        </w:rPr>
      </w:pPr>
      <w:r>
        <w:rPr>
          <w:color w:val="171717"/>
          <w:sz w:val="28"/>
          <w:szCs w:val="28"/>
        </w:rPr>
        <w:t>-)</w:t>
      </w:r>
      <w:r>
        <w:rPr>
          <w:color w:val="171717"/>
          <w:spacing w:val="-3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расширяет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и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систематизирует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 xml:space="preserve">знания </w:t>
      </w:r>
      <w:r>
        <w:rPr>
          <w:color w:val="171717"/>
          <w:spacing w:val="-2"/>
          <w:sz w:val="28"/>
          <w:szCs w:val="28"/>
        </w:rPr>
        <w:t>учащихся;</w:t>
      </w:r>
    </w:p>
    <w:p w14:paraId="629B8DDF">
      <w:pPr>
        <w:pStyle w:val="8"/>
        <w:spacing w:before="46"/>
        <w:ind w:left="682"/>
        <w:jc w:val="both"/>
        <w:rPr>
          <w:sz w:val="28"/>
          <w:szCs w:val="28"/>
        </w:rPr>
      </w:pPr>
      <w:r>
        <w:rPr>
          <w:color w:val="171717"/>
          <w:sz w:val="28"/>
          <w:szCs w:val="28"/>
        </w:rPr>
        <w:t>-)</w:t>
      </w:r>
      <w:r>
        <w:rPr>
          <w:color w:val="171717"/>
          <w:spacing w:val="-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готовит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их</w:t>
      </w:r>
      <w:r>
        <w:rPr>
          <w:color w:val="171717"/>
          <w:spacing w:val="-1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к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более</w:t>
      </w:r>
      <w:r>
        <w:rPr>
          <w:color w:val="171717"/>
          <w:spacing w:val="-4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осмысленному</w:t>
      </w:r>
      <w:r>
        <w:rPr>
          <w:color w:val="171717"/>
          <w:spacing w:val="-7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пониманию</w:t>
      </w:r>
      <w:r>
        <w:rPr>
          <w:color w:val="171717"/>
          <w:spacing w:val="-2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 xml:space="preserve">теоретических </w:t>
      </w:r>
      <w:r>
        <w:rPr>
          <w:color w:val="171717"/>
          <w:spacing w:val="-2"/>
          <w:sz w:val="28"/>
          <w:szCs w:val="28"/>
        </w:rPr>
        <w:t>сведений;</w:t>
      </w:r>
    </w:p>
    <w:p w14:paraId="1BC2641C">
      <w:pPr>
        <w:pStyle w:val="8"/>
        <w:spacing w:before="43" w:line="266" w:lineRule="auto"/>
        <w:ind w:left="138" w:firstLine="470"/>
        <w:jc w:val="both"/>
        <w:rPr>
          <w:sz w:val="28"/>
          <w:szCs w:val="28"/>
        </w:rPr>
      </w:pPr>
      <w:r>
        <w:rPr>
          <w:color w:val="171717"/>
          <w:sz w:val="28"/>
          <w:szCs w:val="28"/>
        </w:rPr>
        <w:t>-)</w:t>
      </w:r>
      <w:r>
        <w:rPr>
          <w:color w:val="171717"/>
          <w:spacing w:val="40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уделяет</w:t>
      </w:r>
      <w:r>
        <w:rPr>
          <w:color w:val="171717"/>
          <w:spacing w:val="-7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внимания</w:t>
      </w:r>
      <w:r>
        <w:rPr>
          <w:color w:val="171717"/>
          <w:spacing w:val="-9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привитию</w:t>
      </w:r>
      <w:r>
        <w:rPr>
          <w:color w:val="171717"/>
          <w:spacing w:val="-9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навыков</w:t>
      </w:r>
      <w:r>
        <w:rPr>
          <w:color w:val="171717"/>
          <w:spacing w:val="-10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самостоятельности</w:t>
      </w:r>
      <w:r>
        <w:rPr>
          <w:color w:val="171717"/>
          <w:spacing w:val="-8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в</w:t>
      </w:r>
      <w:r>
        <w:rPr>
          <w:color w:val="171717"/>
          <w:spacing w:val="-10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рассуждениях,</w:t>
      </w:r>
      <w:r>
        <w:rPr>
          <w:color w:val="171717"/>
          <w:spacing w:val="-9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в</w:t>
      </w:r>
      <w:r>
        <w:rPr>
          <w:color w:val="171717"/>
          <w:spacing w:val="-10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поисках способов решения задач;</w:t>
      </w:r>
    </w:p>
    <w:p w14:paraId="53001162">
      <w:pPr>
        <w:pStyle w:val="8"/>
        <w:spacing w:before="16" w:line="266" w:lineRule="auto"/>
        <w:ind w:left="138" w:firstLine="530"/>
        <w:jc w:val="both"/>
        <w:rPr>
          <w:color w:val="171717"/>
          <w:sz w:val="28"/>
          <w:szCs w:val="28"/>
        </w:rPr>
      </w:pPr>
      <w:r>
        <w:rPr>
          <w:color w:val="171717"/>
          <w:sz w:val="28"/>
          <w:szCs w:val="28"/>
        </w:rPr>
        <w:t>-)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способствует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развитию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способностей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к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самообразованию,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к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созданию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и</w:t>
      </w:r>
      <w:r>
        <w:rPr>
          <w:color w:val="171717"/>
          <w:spacing w:val="-15"/>
          <w:sz w:val="28"/>
          <w:szCs w:val="28"/>
        </w:rPr>
        <w:t xml:space="preserve"> </w:t>
      </w:r>
      <w:r>
        <w:rPr>
          <w:color w:val="171717"/>
          <w:sz w:val="28"/>
          <w:szCs w:val="28"/>
        </w:rPr>
        <w:t>разрешению проблемных ситуаций, рефлексии, самоанализу собственной деятельности.</w:t>
      </w:r>
    </w:p>
    <w:p w14:paraId="139E2B3B">
      <w:pPr>
        <w:pStyle w:val="8"/>
        <w:spacing w:before="16" w:line="266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Предлагаемый курс имеет прикладное и общеобразовательное значение: он способствует развитию логического мышления, сообразительности и наблюдательности, творческих способностей, интереса к предмету, данной теме и, что особенно важно, формированию умения решать практические задачи в различных сферах деятельности человека. Решение таких задач способствует приобретению опыта работы с заданием, формированию более высокой, по сравнению с обязательным уровнем сложности, математической культуры учащихся.</w:t>
      </w:r>
    </w:p>
    <w:p w14:paraId="50B18151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С термином «задача» люди постоянно сталкиваются в повседневной жизни, как на бытовом, так и на профессиональном уровне. Каждому человеку приходится решать те или иные проблемы, которые мы зачастую называем задачами. Это могут быть общегосударственные задачи (освоение космоса, воспитание подрастающего поколения, оборона страны и т. п.), задачи определенных коллективов и групп (сооружение объектов, выпуск литературы, установление связей и зависимостей и др.), а также задачи, которые стоят перед отдельными личностями. Проблема решения и чисто математических задач, и задач, возникающих перед человеком в процессе его производственной или бытовой деятельности, в сущности, имеет одну природу, и, следовательно, требуют исследования и обязательного разрешения. Поэтому именно умение решать учебные задачи в дальнейшем приводит к умению решать любые жизненные задачи, то есть к развитию таких личностных качеств как не знал – знаю, не умел – умею и т.п.</w:t>
      </w:r>
    </w:p>
    <w:p w14:paraId="59E5D8E2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Задания, предлагаемые в данной программе, интересны и часто не просты в решении, что позволяет повысить учебную мотивацию учащихся и проверить свои способности к математике. Вместе с тем содержание программы позволяет ученику любого уровня активно включаться в учебно-познавательный процесс и максимально проявить себя: занятия могут проводиться на высоком уровне сложности, но включать в себя вопросы, доступные и интересные всем учащимся.</w:t>
      </w:r>
    </w:p>
    <w:p w14:paraId="1D4D4F37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</w:p>
    <w:p w14:paraId="1D764A4B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Программа позволяет реализовать актуальные в настоящее время компетентностный, личностно ориентированный, деятельностный подходы.</w:t>
      </w:r>
    </w:p>
    <w:p w14:paraId="55BA1C72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</w:p>
    <w:p w14:paraId="1D3D65C5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Цель данного курса: формирование представлений о математике как науке, полезной в повседневной жизни, повышение уровня их математической культуры.</w:t>
      </w:r>
    </w:p>
    <w:p w14:paraId="32C61955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Поставленная цель позволит в ходе занятий решить следующие задачи:</w:t>
      </w:r>
    </w:p>
    <w:p w14:paraId="5402C07F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развивать умение преодолевать трудности при решении задач разного уровня сложности, формировать логическое мышление;</w:t>
      </w:r>
    </w:p>
    <w:p w14:paraId="121F4618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сформировать у учащихся полное представление о решении текстовых задач;</w:t>
      </w:r>
    </w:p>
    <w:p w14:paraId="2817BABD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показать широту применения известного учащимся математического аппарата – процентные вычисления, связь математики с различными направлениями реальной жизни;</w:t>
      </w:r>
    </w:p>
    <w:p w14:paraId="7C1DB9CC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показать учащимся методы решения задач на сплавы, смеси и растворы;</w:t>
      </w:r>
    </w:p>
    <w:p w14:paraId="111B7429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научить решать одну задачу разными способами;</w:t>
      </w:r>
    </w:p>
    <w:p w14:paraId="5BF1876E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оказать помощь в подготовке к успешному прохождению ОГЭ;</w:t>
      </w:r>
    </w:p>
    <w:p w14:paraId="75A6A46E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воспитать целеустремлённость и настойчивость при решении задач;</w:t>
      </w:r>
    </w:p>
    <w:p w14:paraId="7DFECAF8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предоставить</w:t>
      </w:r>
      <w:r>
        <w:rPr>
          <w:sz w:val="28"/>
          <w:szCs w:val="28"/>
        </w:rPr>
        <w:tab/>
      </w:r>
      <w:r>
        <w:rPr>
          <w:sz w:val="28"/>
          <w:szCs w:val="28"/>
        </w:rPr>
        <w:t>учащимся возможность проанализировать свои способности к математической деятельности;</w:t>
      </w:r>
    </w:p>
    <w:p w14:paraId="67653ED7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сформировать</w:t>
      </w:r>
      <w:r>
        <w:rPr>
          <w:sz w:val="28"/>
          <w:szCs w:val="28"/>
        </w:rPr>
        <w:tab/>
      </w:r>
      <w:r>
        <w:rPr>
          <w:sz w:val="28"/>
          <w:szCs w:val="28"/>
        </w:rPr>
        <w:t>высокий</w:t>
      </w:r>
      <w:r>
        <w:rPr>
          <w:sz w:val="28"/>
          <w:szCs w:val="28"/>
        </w:rPr>
        <w:tab/>
      </w:r>
      <w:r>
        <w:rPr>
          <w:sz w:val="28"/>
          <w:szCs w:val="28"/>
        </w:rPr>
        <w:t>уровень</w:t>
      </w:r>
      <w:r>
        <w:rPr>
          <w:sz w:val="28"/>
          <w:szCs w:val="28"/>
        </w:rPr>
        <w:tab/>
      </w:r>
      <w:r>
        <w:rPr>
          <w:sz w:val="28"/>
          <w:szCs w:val="28"/>
        </w:rPr>
        <w:t>активности,</w:t>
      </w:r>
      <w:r>
        <w:rPr>
          <w:sz w:val="28"/>
          <w:szCs w:val="28"/>
        </w:rPr>
        <w:tab/>
      </w:r>
      <w:r>
        <w:rPr>
          <w:sz w:val="28"/>
          <w:szCs w:val="28"/>
        </w:rPr>
        <w:t>раскованности</w:t>
      </w:r>
      <w:r>
        <w:rPr>
          <w:sz w:val="28"/>
          <w:szCs w:val="28"/>
        </w:rPr>
        <w:tab/>
      </w:r>
      <w:r>
        <w:rPr>
          <w:sz w:val="28"/>
          <w:szCs w:val="28"/>
        </w:rPr>
        <w:t>мышления, проявляющейся в продуцировании большого количества разных идей, возникновении нескольких вариантов решения задач, проблем;</w:t>
      </w:r>
    </w:p>
    <w:p w14:paraId="603F7B8C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</w:t>
      </w:r>
      <w:r>
        <w:rPr>
          <w:sz w:val="28"/>
          <w:szCs w:val="28"/>
        </w:rPr>
        <w:tab/>
      </w:r>
      <w:r>
        <w:rPr>
          <w:sz w:val="28"/>
          <w:szCs w:val="28"/>
        </w:rPr>
        <w:t>развить</w:t>
      </w:r>
      <w:r>
        <w:rPr>
          <w:sz w:val="28"/>
          <w:szCs w:val="28"/>
        </w:rPr>
        <w:tab/>
      </w:r>
      <w:r>
        <w:rPr>
          <w:sz w:val="28"/>
          <w:szCs w:val="28"/>
        </w:rPr>
        <w:t>интерес</w:t>
      </w:r>
      <w:r>
        <w:rPr>
          <w:sz w:val="28"/>
          <w:szCs w:val="28"/>
        </w:rPr>
        <w:tab/>
      </w:r>
      <w:r>
        <w:rPr>
          <w:sz w:val="28"/>
          <w:szCs w:val="28"/>
        </w:rPr>
        <w:t>к</w:t>
      </w:r>
      <w:r>
        <w:rPr>
          <w:sz w:val="28"/>
          <w:szCs w:val="28"/>
        </w:rPr>
        <w:tab/>
      </w:r>
      <w:r>
        <w:rPr>
          <w:sz w:val="28"/>
          <w:szCs w:val="28"/>
        </w:rPr>
        <w:t>математике,</w:t>
      </w:r>
      <w:r>
        <w:rPr>
          <w:sz w:val="28"/>
          <w:szCs w:val="28"/>
        </w:rPr>
        <w:tab/>
      </w:r>
      <w:r>
        <w:rPr>
          <w:sz w:val="28"/>
          <w:szCs w:val="28"/>
        </w:rPr>
        <w:t>способствовать</w:t>
      </w:r>
      <w:r>
        <w:rPr>
          <w:sz w:val="28"/>
          <w:szCs w:val="28"/>
        </w:rPr>
        <w:tab/>
      </w:r>
      <w:r>
        <w:rPr>
          <w:sz w:val="28"/>
          <w:szCs w:val="28"/>
        </w:rPr>
        <w:t>выбору</w:t>
      </w:r>
      <w:r>
        <w:rPr>
          <w:sz w:val="28"/>
          <w:szCs w:val="28"/>
        </w:rPr>
        <w:tab/>
      </w:r>
      <w:r>
        <w:rPr>
          <w:sz w:val="28"/>
          <w:szCs w:val="28"/>
        </w:rPr>
        <w:t>учащимися</w:t>
      </w:r>
      <w:r>
        <w:rPr>
          <w:sz w:val="28"/>
          <w:szCs w:val="28"/>
        </w:rPr>
        <w:tab/>
      </w:r>
      <w:r>
        <w:rPr>
          <w:sz w:val="28"/>
          <w:szCs w:val="28"/>
        </w:rPr>
        <w:t>путей дальнейшего продолжения образования;</w:t>
      </w:r>
    </w:p>
    <w:p w14:paraId="567CAA0B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</w:p>
    <w:p w14:paraId="35F8E5CF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Учебный процесс предусматривает следующие методы и формы работы:</w:t>
      </w:r>
    </w:p>
    <w:p w14:paraId="1CA6A5C0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</w:r>
      <w:r>
        <w:rPr>
          <w:sz w:val="28"/>
          <w:szCs w:val="28"/>
        </w:rPr>
        <w:t>изложение нового материала учителем в форме лекции;</w:t>
      </w:r>
      <w:r>
        <w:rPr>
          <w:sz w:val="28"/>
          <w:szCs w:val="28"/>
        </w:rPr>
        <w:br w:type="page"/>
      </w:r>
    </w:p>
    <w:p w14:paraId="1B2E9435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</w:p>
    <w:p w14:paraId="7FA777A7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</w:r>
      <w:r>
        <w:rPr>
          <w:sz w:val="28"/>
          <w:szCs w:val="28"/>
        </w:rPr>
        <w:t>дифференцированный подход на практических занятиях: для всех тем курса подобраны задания различного уровня сложности;</w:t>
      </w:r>
    </w:p>
    <w:p w14:paraId="7759F768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  <w:r>
        <w:rPr>
          <w:sz w:val="28"/>
          <w:szCs w:val="28"/>
        </w:rPr>
        <w:t>•</w:t>
      </w:r>
      <w:r>
        <w:rPr>
          <w:sz w:val="28"/>
          <w:szCs w:val="28"/>
        </w:rPr>
        <w:tab/>
      </w:r>
      <w:r>
        <w:rPr>
          <w:sz w:val="28"/>
          <w:szCs w:val="28"/>
        </w:rPr>
        <w:t>самостоятельная работа с учебной литературой;</w:t>
      </w:r>
    </w:p>
    <w:p w14:paraId="05B2587E">
      <w:pPr>
        <w:pStyle w:val="8"/>
        <w:spacing w:before="16" w:line="266" w:lineRule="auto"/>
        <w:ind w:left="138" w:firstLine="530"/>
        <w:jc w:val="both"/>
        <w:rPr>
          <w:sz w:val="28"/>
          <w:szCs w:val="28"/>
        </w:rPr>
      </w:pPr>
    </w:p>
    <w:p w14:paraId="181FB958">
      <w:pPr>
        <w:suppressAutoHyphens/>
        <w:ind w:firstLine="567"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/>
          <w:bCs/>
          <w:kern w:val="2"/>
          <w:sz w:val="28"/>
          <w:szCs w:val="28"/>
          <w:lang w:eastAsia="ru-RU" w:bidi="hi-IN"/>
        </w:rPr>
        <w:t>МЕСТО КУРСА В УЧЕБНОМ ПЛАНЕ</w:t>
      </w:r>
    </w:p>
    <w:p w14:paraId="3BA533C1">
      <w:pPr>
        <w:suppressAutoHyphens/>
        <w:ind w:firstLine="708"/>
        <w:jc w:val="both"/>
        <w:rPr>
          <w:rFonts w:eastAsia="SimSun"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Cs/>
          <w:kern w:val="2"/>
          <w:sz w:val="28"/>
          <w:szCs w:val="28"/>
          <w:lang w:eastAsia="ru-RU" w:bidi="hi-IN"/>
        </w:rPr>
        <w:t>В соответствии с учебным планом на изучение дополнительного образовательного курса «</w:t>
      </w:r>
      <w:r>
        <w:rPr>
          <w:rFonts w:hint="default" w:eastAsia="SimSun"/>
          <w:bCs/>
          <w:kern w:val="2"/>
          <w:sz w:val="28"/>
          <w:szCs w:val="28"/>
          <w:lang w:eastAsia="ru-RU"/>
        </w:rPr>
        <w:t>Сложные вопросы математики</w:t>
      </w:r>
      <w:bookmarkStart w:id="0" w:name="_GoBack"/>
      <w:bookmarkEnd w:id="0"/>
      <w:r>
        <w:rPr>
          <w:rFonts w:eastAsia="SimSun"/>
          <w:bCs/>
          <w:kern w:val="2"/>
          <w:sz w:val="28"/>
          <w:szCs w:val="28"/>
          <w:lang w:eastAsia="ru-RU" w:bidi="hi-IN"/>
        </w:rPr>
        <w:t>» в 9 классе  отводится 1 ч в неделю, всего 27 часов   (27 учебных недель).</w:t>
      </w:r>
    </w:p>
    <w:p w14:paraId="4458879B">
      <w:pPr>
        <w:suppressAutoHyphens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</w:p>
    <w:p w14:paraId="43747314">
      <w:pPr>
        <w:suppressAutoHyphens/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/>
          <w:bCs/>
          <w:kern w:val="2"/>
          <w:sz w:val="28"/>
          <w:szCs w:val="28"/>
          <w:lang w:eastAsia="ru-RU" w:bidi="hi-IN"/>
        </w:rPr>
        <w:t>СОДЕРЖАНИЕ ДОПОЛНИТЕЛЬНОЙ ОБРАЗОВАТЕЛЬНОЙ ПРОГРАММЫ</w:t>
      </w:r>
    </w:p>
    <w:p w14:paraId="7C376672">
      <w:pPr>
        <w:jc w:val="both"/>
        <w:rPr>
          <w:sz w:val="28"/>
          <w:szCs w:val="28"/>
        </w:rPr>
      </w:pPr>
    </w:p>
    <w:p w14:paraId="21243DD6">
      <w:pPr>
        <w:pStyle w:val="11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Введение: что такое практико-ориентируемые задания?</w:t>
      </w:r>
    </w:p>
    <w:p w14:paraId="58B343D2">
      <w:pPr>
        <w:pStyle w:val="11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Схемы: участки, огороды, хозяйства, город, квартира</w:t>
      </w:r>
    </w:p>
    <w:p w14:paraId="37067D15">
      <w:pPr>
        <w:pStyle w:val="11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Постройки: теплица, баня (печь)</w:t>
      </w:r>
    </w:p>
    <w:p w14:paraId="1D72FEF4">
      <w:pPr>
        <w:pStyle w:val="11"/>
        <w:numPr>
          <w:ilvl w:val="0"/>
          <w:numId w:val="1"/>
        </w:numPr>
        <w:ind w:left="0" w:firstLine="0"/>
        <w:jc w:val="both"/>
        <w:rPr>
          <w:sz w:val="28"/>
          <w:szCs w:val="28"/>
        </w:rPr>
      </w:pPr>
      <w:r>
        <w:rPr>
          <w:sz w:val="28"/>
          <w:szCs w:val="28"/>
        </w:rPr>
        <w:t>Террасы</w:t>
      </w:r>
    </w:p>
    <w:p w14:paraId="3BE92040">
      <w:pPr>
        <w:jc w:val="both"/>
        <w:rPr>
          <w:sz w:val="28"/>
          <w:szCs w:val="28"/>
        </w:rPr>
      </w:pPr>
      <w:r>
        <w:rPr>
          <w:sz w:val="28"/>
          <w:szCs w:val="28"/>
        </w:rPr>
        <w:t>5. Путешествие по городскому маршруту, путешествия: сельская местность, схема метро</w:t>
      </w:r>
    </w:p>
    <w:p w14:paraId="636E93E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 Транспорт: «ОСАГО. АЗС» и «Автомобильное колесо». </w:t>
      </w:r>
    </w:p>
    <w:p w14:paraId="75482B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7.Формат листа </w:t>
      </w:r>
    </w:p>
    <w:p w14:paraId="3794066C">
      <w:pPr>
        <w:jc w:val="both"/>
        <w:rPr>
          <w:sz w:val="28"/>
          <w:szCs w:val="28"/>
        </w:rPr>
      </w:pPr>
      <w:r>
        <w:rPr>
          <w:sz w:val="28"/>
          <w:szCs w:val="28"/>
        </w:rPr>
        <w:t>8. Тарифы</w:t>
      </w:r>
    </w:p>
    <w:p w14:paraId="249335F1">
      <w:pPr>
        <w:jc w:val="both"/>
        <w:rPr>
          <w:sz w:val="28"/>
          <w:szCs w:val="28"/>
        </w:rPr>
      </w:pPr>
      <w:r>
        <w:rPr>
          <w:sz w:val="28"/>
          <w:szCs w:val="28"/>
        </w:rPr>
        <w:t>9. Зонт</w:t>
      </w:r>
    </w:p>
    <w:p w14:paraId="7DED7346">
      <w:pPr>
        <w:jc w:val="both"/>
        <w:rPr>
          <w:sz w:val="28"/>
          <w:szCs w:val="28"/>
        </w:rPr>
      </w:pPr>
    </w:p>
    <w:p w14:paraId="105B4DD6">
      <w:pPr>
        <w:jc w:val="both"/>
        <w:rPr>
          <w:rFonts w:eastAsia="SimSun"/>
          <w:b/>
          <w:bCs/>
          <w:kern w:val="2"/>
          <w:sz w:val="28"/>
          <w:szCs w:val="28"/>
          <w:lang w:eastAsia="ru-RU" w:bidi="hi-IN"/>
        </w:rPr>
      </w:pPr>
      <w:r>
        <w:rPr>
          <w:rFonts w:eastAsia="SimSun"/>
          <w:b/>
          <w:bCs/>
          <w:kern w:val="2"/>
          <w:sz w:val="28"/>
          <w:szCs w:val="28"/>
          <w:lang w:eastAsia="ru-RU" w:bidi="hi-IN"/>
        </w:rPr>
        <w:t>ПЛАНИРУЕМЫЕ РЕЗУЛЬТАТЫ ОБУЧЕНИЯ</w:t>
      </w:r>
    </w:p>
    <w:p w14:paraId="036AD890">
      <w:pPr>
        <w:ind w:left="143"/>
        <w:jc w:val="both"/>
        <w:rPr>
          <w:b/>
          <w:color w:val="171717"/>
          <w:sz w:val="28"/>
          <w:szCs w:val="28"/>
          <w:u w:val="single" w:color="171717"/>
        </w:rPr>
      </w:pPr>
    </w:p>
    <w:p w14:paraId="15761EB8">
      <w:pPr>
        <w:spacing w:before="1" w:line="283" w:lineRule="auto"/>
        <w:ind w:left="128" w:right="1150" w:firstLine="719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u w:val="single"/>
        </w:rPr>
        <w:t>Личностные результаты:</w:t>
      </w:r>
    </w:p>
    <w:p w14:paraId="720404AD">
      <w:pPr>
        <w:pStyle w:val="8"/>
        <w:tabs>
          <w:tab w:val="left" w:pos="850"/>
        </w:tabs>
        <w:spacing w:before="2" w:line="256" w:lineRule="auto"/>
        <w:ind w:left="851" w:right="131" w:hanging="708"/>
        <w:jc w:val="both"/>
        <w:rPr>
          <w:sz w:val="28"/>
          <w:szCs w:val="28"/>
        </w:rPr>
      </w:pPr>
      <w:r>
        <w:rPr>
          <w:sz w:val="28"/>
          <w:szCs w:val="28"/>
          <w:lang w:eastAsia="ru-RU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423545</wp:posOffset>
                </wp:positionV>
                <wp:extent cx="198120" cy="428625"/>
                <wp:effectExtent l="0" t="0" r="0" b="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98120" cy="428625"/>
                          <a:chOff x="0" y="0"/>
                          <a:chExt cx="198120" cy="428625"/>
                        </a:xfrm>
                      </wpg:grpSpPr>
                      <pic:pic xmlns:pic="http://schemas.openxmlformats.org/drawingml/2006/picture"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19" cy="2026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25552"/>
                            <a:ext cx="198119" cy="2026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" o:spid="_x0000_s1026" o:spt="203" style="position:absolute;left:0pt;margin-left:85.1pt;margin-top:33.35pt;height:33.75pt;width:15.6pt;mso-position-horizontal-relative:page;z-index:251659264;mso-width-relative:page;mso-height-relative:page;" coordsize="198120,428625" o:gfxdata="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">
                <o:lock v:ext="edit" aspectratio="f"/>
                <v:shape id="Image 2" o:spid="_x0000_s1026" o:spt="75" type="#_x0000_t75" style="position:absolute;left:0;top:0;height:202691;width:198119;" filled="f" o:preferrelative="t" stroked="f" coordsize="21600,21600" o:gfxdata="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2u9ujugAAANo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5" o:title=""/>
                  <o:lock v:ext="edit" aspectratio="f"/>
                </v:shape>
                <v:shape id="Image 3" o:spid="_x0000_s1026" o:spt="75" type="#_x0000_t75" style="position:absolute;left:0;top:225552;height:202691;width:198119;" filled="f" o:preferrelative="t" stroked="f" coordsize="21600,21600" o:gfxdata="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n3fji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5" o:title=""/>
                  <o:lock v:ext="edit" aspectratio="f"/>
                </v:shape>
              </v:group>
            </w:pict>
          </mc:Fallback>
        </mc:AlternateContent>
      </w:r>
      <w:r>
        <w:rPr>
          <w:position w:val="-5"/>
          <w:sz w:val="28"/>
          <w:szCs w:val="28"/>
          <w:lang w:eastAsia="ru-RU"/>
        </w:rPr>
        <w:drawing>
          <wp:inline distT="0" distB="0" distL="0" distR="0">
            <wp:extent cx="197485" cy="202565"/>
            <wp:effectExtent l="0" t="0" r="0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</w:r>
      <w:r>
        <w:rPr>
          <w:sz w:val="28"/>
          <w:szCs w:val="28"/>
        </w:rPr>
        <w:t>определять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высказывать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самые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простые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общие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для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всех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людей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правила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поведения при сотрудничестве (этические нормы);</w:t>
      </w:r>
    </w:p>
    <w:p w14:paraId="1B2CE642">
      <w:pPr>
        <w:pStyle w:val="8"/>
        <w:spacing w:before="61"/>
        <w:ind w:left="851"/>
        <w:jc w:val="both"/>
        <w:rPr>
          <w:sz w:val="28"/>
          <w:szCs w:val="28"/>
        </w:rPr>
      </w:pPr>
      <w:r>
        <w:rPr>
          <w:sz w:val="28"/>
          <w:szCs w:val="28"/>
        </w:rPr>
        <w:t>приобретатьопыт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самостоятельного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общественного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действия;</w:t>
      </w:r>
    </w:p>
    <w:p w14:paraId="2230E41C">
      <w:pPr>
        <w:pStyle w:val="8"/>
        <w:spacing w:before="79" w:line="268" w:lineRule="auto"/>
        <w:ind w:left="851" w:right="139"/>
        <w:jc w:val="both"/>
        <w:rPr>
          <w:sz w:val="28"/>
          <w:szCs w:val="28"/>
        </w:rPr>
      </w:pPr>
      <w:r>
        <w:rPr>
          <w:sz w:val="28"/>
          <w:szCs w:val="28"/>
        </w:rPr>
        <w:t>развивать способность учащихся к саморазвитию, сформированности мотивации к учению и познанию;</w:t>
      </w:r>
    </w:p>
    <w:p w14:paraId="73404E95">
      <w:pPr>
        <w:pStyle w:val="8"/>
        <w:tabs>
          <w:tab w:val="left" w:pos="850"/>
        </w:tabs>
        <w:spacing w:before="34" w:line="256" w:lineRule="auto"/>
        <w:ind w:left="851" w:right="134" w:hanging="708"/>
        <w:jc w:val="both"/>
        <w:rPr>
          <w:sz w:val="28"/>
          <w:szCs w:val="28"/>
        </w:rPr>
      </w:pPr>
      <w:r>
        <w:rPr>
          <w:position w:val="-5"/>
          <w:sz w:val="28"/>
          <w:szCs w:val="28"/>
          <w:lang w:eastAsia="ru-RU"/>
        </w:rPr>
        <w:drawing>
          <wp:inline distT="0" distB="0" distL="0" distR="0">
            <wp:extent cx="197485" cy="202565"/>
            <wp:effectExtent l="0" t="0" r="0" b="0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уметь принимать точку зрения собеседника, понимать право существования иного </w:t>
      </w:r>
      <w:r>
        <w:rPr>
          <w:spacing w:val="-2"/>
          <w:sz w:val="28"/>
          <w:szCs w:val="28"/>
        </w:rPr>
        <w:t>мнения;</w:t>
      </w:r>
    </w:p>
    <w:p w14:paraId="4204AF21">
      <w:pPr>
        <w:tabs>
          <w:tab w:val="left" w:pos="850"/>
        </w:tabs>
        <w:spacing w:before="49" w:line="264" w:lineRule="auto"/>
        <w:ind w:left="851" w:right="136" w:hanging="708"/>
        <w:jc w:val="both"/>
        <w:rPr>
          <w:i/>
          <w:sz w:val="28"/>
          <w:szCs w:val="28"/>
        </w:rPr>
      </w:pPr>
      <w:r>
        <w:rPr>
          <w:position w:val="-5"/>
          <w:sz w:val="28"/>
          <w:szCs w:val="28"/>
          <w:lang w:eastAsia="ru-RU"/>
        </w:rPr>
        <w:drawing>
          <wp:inline distT="0" distB="0" distL="0" distR="0">
            <wp:extent cx="197485" cy="202565"/>
            <wp:effectExtent l="0" t="0" r="0" b="0"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8119" cy="2026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в конкретных ситуациях (при решении очередной практико-ориентируемого задания) </w:t>
      </w:r>
      <w:r>
        <w:rPr>
          <w:i/>
          <w:sz w:val="28"/>
          <w:szCs w:val="28"/>
        </w:rPr>
        <w:t>делать личные комментарии (высказывать свою точку зрения) на рассматриваемые проблемы и способы их решения.</w:t>
      </w:r>
    </w:p>
    <w:p w14:paraId="59352509">
      <w:pPr>
        <w:pStyle w:val="8"/>
        <w:spacing w:before="20"/>
        <w:ind w:left="143"/>
        <w:jc w:val="both"/>
        <w:rPr>
          <w:sz w:val="28"/>
          <w:szCs w:val="28"/>
        </w:rPr>
      </w:pPr>
      <w:r>
        <w:rPr>
          <w:sz w:val="28"/>
          <w:szCs w:val="28"/>
        </w:rPr>
        <w:t>-самостоятельно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приобретать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применять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знания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различных</w:t>
      </w:r>
      <w:r>
        <w:rPr>
          <w:spacing w:val="-2"/>
          <w:sz w:val="28"/>
          <w:szCs w:val="28"/>
        </w:rPr>
        <w:t xml:space="preserve"> ситуациях;</w:t>
      </w:r>
    </w:p>
    <w:p w14:paraId="0CC1C7A5">
      <w:pPr>
        <w:pStyle w:val="8"/>
        <w:spacing w:before="43" w:line="268" w:lineRule="auto"/>
        <w:ind w:left="152" w:right="145" w:hanging="1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-работать в группах, аргументировать и отстаивать свою точку зрения, уметь слушать </w:t>
      </w:r>
      <w:r>
        <w:rPr>
          <w:spacing w:val="-2"/>
          <w:sz w:val="28"/>
          <w:szCs w:val="28"/>
        </w:rPr>
        <w:t>других;</w:t>
      </w:r>
    </w:p>
    <w:p w14:paraId="18FFF6CF">
      <w:pPr>
        <w:pStyle w:val="8"/>
        <w:spacing w:before="11" w:line="268" w:lineRule="auto"/>
        <w:ind w:left="152" w:right="129" w:hanging="10"/>
        <w:jc w:val="both"/>
        <w:rPr>
          <w:sz w:val="28"/>
          <w:szCs w:val="28"/>
        </w:rPr>
      </w:pPr>
      <w:r>
        <w:rPr>
          <w:sz w:val="28"/>
          <w:szCs w:val="28"/>
        </w:rPr>
        <w:t>-извлекать учебную информацию на основе сопоставительного анализа объектов;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 xml:space="preserve">- пользоваться предметным указателем, энциклопедией и справочником для нахождения </w:t>
      </w:r>
      <w:r>
        <w:rPr>
          <w:spacing w:val="-2"/>
          <w:sz w:val="28"/>
          <w:szCs w:val="28"/>
        </w:rPr>
        <w:t>информации;</w:t>
      </w:r>
    </w:p>
    <w:p w14:paraId="076BCE68">
      <w:pPr>
        <w:pStyle w:val="8"/>
        <w:spacing w:before="74" w:line="266" w:lineRule="auto"/>
        <w:ind w:left="152" w:hanging="10"/>
        <w:jc w:val="both"/>
        <w:rPr>
          <w:sz w:val="28"/>
          <w:szCs w:val="28"/>
        </w:rPr>
      </w:pPr>
      <w:r>
        <w:rPr>
          <w:sz w:val="28"/>
          <w:szCs w:val="28"/>
        </w:rPr>
        <w:t>-самостоятельно действовать в ситуации неопределенности при решении актуальных для них проблем.</w:t>
      </w:r>
    </w:p>
    <w:p w14:paraId="1AEEFD2D">
      <w:pPr>
        <w:tabs>
          <w:tab w:val="left" w:pos="1417"/>
          <w:tab w:val="left" w:pos="2833"/>
          <w:tab w:val="left" w:pos="3541"/>
          <w:tab w:val="left" w:pos="5666"/>
        </w:tabs>
        <w:spacing w:before="14" w:line="283" w:lineRule="auto"/>
        <w:ind w:left="709" w:right="1590" w:hanging="581"/>
        <w:jc w:val="both"/>
        <w:rPr>
          <w:spacing w:val="-12"/>
          <w:sz w:val="28"/>
          <w:szCs w:val="28"/>
        </w:rPr>
      </w:pPr>
      <w:r>
        <w:rPr>
          <w:b/>
          <w:spacing w:val="-2"/>
          <w:sz w:val="28"/>
          <w:szCs w:val="28"/>
        </w:rPr>
        <w:t>-</w:t>
      </w:r>
      <w:r>
        <w:rPr>
          <w:spacing w:val="-2"/>
          <w:sz w:val="28"/>
          <w:szCs w:val="28"/>
        </w:rPr>
        <w:t>владеть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компетенциями: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познавательной,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коммуникативной, информационной</w:t>
      </w:r>
      <w:r>
        <w:rPr>
          <w:sz w:val="28"/>
          <w:szCs w:val="28"/>
        </w:rPr>
        <w:tab/>
      </w:r>
      <w:r>
        <w:rPr>
          <w:sz w:val="28"/>
          <w:szCs w:val="28"/>
        </w:rPr>
        <w:t>и</w:t>
      </w:r>
      <w:r>
        <w:rPr>
          <w:spacing w:val="-11"/>
          <w:sz w:val="28"/>
          <w:szCs w:val="28"/>
        </w:rPr>
        <w:t xml:space="preserve"> </w:t>
      </w:r>
      <w:r>
        <w:rPr>
          <w:sz w:val="28"/>
          <w:szCs w:val="28"/>
        </w:rPr>
        <w:t>рефлексивной.</w:t>
      </w:r>
      <w:r>
        <w:rPr>
          <w:spacing w:val="-12"/>
          <w:sz w:val="28"/>
          <w:szCs w:val="28"/>
        </w:rPr>
        <w:t xml:space="preserve"> </w:t>
      </w:r>
    </w:p>
    <w:p w14:paraId="0F918DE9">
      <w:pPr>
        <w:tabs>
          <w:tab w:val="left" w:pos="1417"/>
          <w:tab w:val="left" w:pos="2833"/>
          <w:tab w:val="left" w:pos="3541"/>
          <w:tab w:val="left" w:pos="5666"/>
        </w:tabs>
        <w:spacing w:before="14" w:line="283" w:lineRule="auto"/>
        <w:ind w:right="1590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  <w:u w:val="single"/>
        </w:rPr>
        <w:t>Метапредметные</w:t>
      </w:r>
      <w:r>
        <w:rPr>
          <w:b/>
          <w:i/>
          <w:spacing w:val="-11"/>
          <w:sz w:val="28"/>
          <w:szCs w:val="28"/>
          <w:u w:val="single"/>
        </w:rPr>
        <w:t xml:space="preserve"> </w:t>
      </w:r>
      <w:r>
        <w:rPr>
          <w:b/>
          <w:i/>
          <w:sz w:val="28"/>
          <w:szCs w:val="28"/>
          <w:u w:val="single"/>
        </w:rPr>
        <w:t>результаты:</w:t>
      </w:r>
    </w:p>
    <w:p w14:paraId="74FA9476">
      <w:pPr>
        <w:spacing w:before="2"/>
        <w:ind w:left="128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Регулятивные</w:t>
      </w:r>
      <w:r>
        <w:rPr>
          <w:i/>
          <w:spacing w:val="-8"/>
          <w:sz w:val="28"/>
          <w:szCs w:val="28"/>
          <w:u w:val="single"/>
        </w:rPr>
        <w:t xml:space="preserve"> </w:t>
      </w:r>
      <w:r>
        <w:rPr>
          <w:i/>
          <w:spacing w:val="-4"/>
          <w:sz w:val="28"/>
          <w:szCs w:val="28"/>
          <w:u w:val="single"/>
        </w:rPr>
        <w:t>УУД</w:t>
      </w:r>
      <w:r>
        <w:rPr>
          <w:spacing w:val="-4"/>
          <w:sz w:val="28"/>
          <w:szCs w:val="28"/>
          <w:u w:val="single"/>
        </w:rPr>
        <w:t>:</w:t>
      </w:r>
    </w:p>
    <w:p w14:paraId="478651F1">
      <w:pPr>
        <w:pStyle w:val="11"/>
        <w:numPr>
          <w:ilvl w:val="0"/>
          <w:numId w:val="2"/>
        </w:numPr>
        <w:tabs>
          <w:tab w:val="left" w:pos="915"/>
        </w:tabs>
        <w:spacing w:before="45" w:line="268" w:lineRule="auto"/>
        <w:ind w:left="915" w:right="134"/>
        <w:jc w:val="both"/>
        <w:rPr>
          <w:rFonts w:ascii="Wingdings" w:hAnsi="Wingdings"/>
          <w:sz w:val="28"/>
          <w:szCs w:val="28"/>
        </w:rPr>
      </w:pPr>
      <w:r>
        <w:rPr>
          <w:i/>
          <w:sz w:val="28"/>
          <w:szCs w:val="28"/>
        </w:rPr>
        <w:t>Определять</w:t>
      </w:r>
      <w:r>
        <w:rPr>
          <w:i/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0"/>
          <w:sz w:val="28"/>
          <w:szCs w:val="28"/>
        </w:rPr>
        <w:t xml:space="preserve"> </w:t>
      </w:r>
      <w:r>
        <w:rPr>
          <w:i/>
          <w:sz w:val="28"/>
          <w:szCs w:val="28"/>
        </w:rPr>
        <w:t>формулировать</w:t>
      </w:r>
      <w:r>
        <w:rPr>
          <w:i/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цель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деятельности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(обсуждение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способа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решения предложенной головоломки).</w:t>
      </w:r>
    </w:p>
    <w:p w14:paraId="54330960">
      <w:pPr>
        <w:pStyle w:val="11"/>
        <w:numPr>
          <w:ilvl w:val="0"/>
          <w:numId w:val="2"/>
        </w:numPr>
        <w:tabs>
          <w:tab w:val="left" w:pos="915"/>
        </w:tabs>
        <w:spacing w:before="11" w:line="271" w:lineRule="auto"/>
        <w:ind w:left="915" w:right="134"/>
        <w:jc w:val="both"/>
        <w:rPr>
          <w:rFonts w:ascii="Wingdings" w:hAnsi="Wingdings"/>
          <w:sz w:val="28"/>
          <w:szCs w:val="28"/>
        </w:rPr>
      </w:pPr>
      <w:r>
        <w:rPr>
          <w:i/>
          <w:sz w:val="28"/>
          <w:szCs w:val="28"/>
        </w:rPr>
        <w:t>Проговаривать</w:t>
      </w:r>
      <w:r>
        <w:rPr>
          <w:i/>
          <w:spacing w:val="80"/>
          <w:sz w:val="28"/>
          <w:szCs w:val="28"/>
        </w:rPr>
        <w:t xml:space="preserve"> </w:t>
      </w:r>
      <w:r>
        <w:rPr>
          <w:i/>
          <w:sz w:val="28"/>
          <w:szCs w:val="28"/>
        </w:rPr>
        <w:t>последовательность</w:t>
      </w:r>
      <w:r>
        <w:rPr>
          <w:i/>
          <w:spacing w:val="80"/>
          <w:sz w:val="28"/>
          <w:szCs w:val="28"/>
        </w:rPr>
        <w:t xml:space="preserve"> </w:t>
      </w:r>
      <w:r>
        <w:rPr>
          <w:i/>
          <w:sz w:val="28"/>
          <w:szCs w:val="28"/>
        </w:rPr>
        <w:t>действий</w:t>
      </w:r>
      <w:r>
        <w:rPr>
          <w:i/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(составление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плана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 xml:space="preserve">реализации </w:t>
      </w:r>
      <w:r>
        <w:rPr>
          <w:spacing w:val="-2"/>
          <w:sz w:val="28"/>
          <w:szCs w:val="28"/>
        </w:rPr>
        <w:t>способа).</w:t>
      </w:r>
    </w:p>
    <w:p w14:paraId="4FA83008">
      <w:pPr>
        <w:pStyle w:val="11"/>
        <w:numPr>
          <w:ilvl w:val="0"/>
          <w:numId w:val="2"/>
        </w:numPr>
        <w:tabs>
          <w:tab w:val="left" w:pos="915"/>
        </w:tabs>
        <w:spacing w:before="10" w:line="268" w:lineRule="auto"/>
        <w:ind w:left="915" w:right="133"/>
        <w:jc w:val="both"/>
        <w:rPr>
          <w:rFonts w:ascii="Wingdings" w:hAnsi="Wingdings"/>
          <w:sz w:val="28"/>
          <w:szCs w:val="28"/>
        </w:rPr>
      </w:pPr>
      <w:r>
        <w:rPr>
          <w:sz w:val="28"/>
          <w:szCs w:val="28"/>
        </w:rPr>
        <w:t>Учиться</w:t>
      </w:r>
      <w:r>
        <w:rPr>
          <w:spacing w:val="35"/>
          <w:sz w:val="28"/>
          <w:szCs w:val="28"/>
        </w:rPr>
        <w:t xml:space="preserve"> </w:t>
      </w:r>
      <w:r>
        <w:rPr>
          <w:i/>
          <w:sz w:val="28"/>
          <w:szCs w:val="28"/>
        </w:rPr>
        <w:t>высказывать</w:t>
      </w:r>
      <w:r>
        <w:rPr>
          <w:i/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своё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видение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проблемы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(версии)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основе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 xml:space="preserve">составленного </w:t>
      </w:r>
      <w:r>
        <w:rPr>
          <w:spacing w:val="-2"/>
          <w:sz w:val="28"/>
          <w:szCs w:val="28"/>
        </w:rPr>
        <w:t>плана.</w:t>
      </w:r>
    </w:p>
    <w:p w14:paraId="5E7D212F">
      <w:pPr>
        <w:pStyle w:val="11"/>
        <w:numPr>
          <w:ilvl w:val="0"/>
          <w:numId w:val="2"/>
        </w:numPr>
        <w:tabs>
          <w:tab w:val="left" w:pos="914"/>
        </w:tabs>
        <w:spacing w:before="10"/>
        <w:ind w:left="914" w:hanging="359"/>
        <w:jc w:val="both"/>
        <w:rPr>
          <w:rFonts w:ascii="Wingdings" w:hAnsi="Wingdings"/>
          <w:sz w:val="28"/>
          <w:szCs w:val="28"/>
        </w:rPr>
      </w:pPr>
      <w:r>
        <w:rPr>
          <w:sz w:val="28"/>
          <w:szCs w:val="28"/>
        </w:rPr>
        <w:t>Учиться</w:t>
      </w:r>
      <w:r>
        <w:rPr>
          <w:spacing w:val="-5"/>
          <w:sz w:val="28"/>
          <w:szCs w:val="28"/>
        </w:rPr>
        <w:t xml:space="preserve"> </w:t>
      </w:r>
      <w:r>
        <w:rPr>
          <w:i/>
          <w:sz w:val="28"/>
          <w:szCs w:val="28"/>
        </w:rPr>
        <w:t>работать</w:t>
      </w:r>
      <w:r>
        <w:rPr>
          <w:i/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предложенному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(или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разработанному)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плану.</w:t>
      </w:r>
    </w:p>
    <w:p w14:paraId="61725F8A">
      <w:pPr>
        <w:pStyle w:val="11"/>
        <w:numPr>
          <w:ilvl w:val="0"/>
          <w:numId w:val="2"/>
        </w:numPr>
        <w:tabs>
          <w:tab w:val="left" w:pos="914"/>
          <w:tab w:val="left" w:pos="1975"/>
          <w:tab w:val="left" w:pos="3242"/>
          <w:tab w:val="left" w:pos="3560"/>
          <w:tab w:val="left" w:pos="4639"/>
          <w:tab w:val="left" w:pos="6011"/>
          <w:tab w:val="left" w:pos="6970"/>
          <w:tab w:val="left" w:pos="8820"/>
        </w:tabs>
        <w:spacing w:before="46"/>
        <w:ind w:left="914" w:hanging="359"/>
        <w:jc w:val="both"/>
        <w:rPr>
          <w:rFonts w:ascii="Wingdings" w:hAnsi="Wingdings"/>
          <w:sz w:val="28"/>
          <w:szCs w:val="28"/>
        </w:rPr>
      </w:pPr>
      <w:r>
        <w:rPr>
          <w:spacing w:val="-2"/>
          <w:sz w:val="28"/>
          <w:szCs w:val="28"/>
        </w:rPr>
        <w:t>Учиться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совместно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с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другими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учащимися</w:t>
      </w:r>
      <w:r>
        <w:rPr>
          <w:sz w:val="28"/>
          <w:szCs w:val="28"/>
        </w:rPr>
        <w:tab/>
      </w:r>
      <w:r>
        <w:rPr>
          <w:i/>
          <w:spacing w:val="-2"/>
          <w:sz w:val="28"/>
          <w:szCs w:val="28"/>
        </w:rPr>
        <w:t>давать</w:t>
      </w:r>
      <w:r>
        <w:rPr>
          <w:i/>
          <w:sz w:val="28"/>
          <w:szCs w:val="28"/>
        </w:rPr>
        <w:tab/>
      </w:r>
      <w:r>
        <w:rPr>
          <w:spacing w:val="-2"/>
          <w:sz w:val="28"/>
          <w:szCs w:val="28"/>
        </w:rPr>
        <w:t>эмоциональную</w:t>
      </w:r>
      <w:r>
        <w:rPr>
          <w:sz w:val="28"/>
          <w:szCs w:val="28"/>
        </w:rPr>
        <w:tab/>
      </w:r>
      <w:r>
        <w:rPr>
          <w:i/>
          <w:spacing w:val="-2"/>
          <w:sz w:val="28"/>
          <w:szCs w:val="28"/>
        </w:rPr>
        <w:t>оценку</w:t>
      </w:r>
    </w:p>
    <w:p w14:paraId="16054DDE">
      <w:pPr>
        <w:pStyle w:val="8"/>
        <w:spacing w:before="32"/>
        <w:ind w:left="915"/>
        <w:jc w:val="both"/>
        <w:rPr>
          <w:sz w:val="28"/>
          <w:szCs w:val="28"/>
        </w:rPr>
      </w:pPr>
      <w:r>
        <w:rPr>
          <w:sz w:val="28"/>
          <w:szCs w:val="28"/>
        </w:rPr>
        <w:t>деятельности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товарищей.</w:t>
      </w:r>
    </w:p>
    <w:p w14:paraId="7659951A">
      <w:pPr>
        <w:spacing w:before="43"/>
        <w:ind w:left="128"/>
        <w:jc w:val="both"/>
        <w:rPr>
          <w:i/>
          <w:sz w:val="28"/>
          <w:szCs w:val="28"/>
        </w:rPr>
      </w:pPr>
      <w:r>
        <w:rPr>
          <w:i/>
          <w:sz w:val="28"/>
          <w:szCs w:val="28"/>
          <w:u w:val="single"/>
        </w:rPr>
        <w:t>Познавательные</w:t>
      </w:r>
      <w:r>
        <w:rPr>
          <w:i/>
          <w:spacing w:val="-12"/>
          <w:sz w:val="28"/>
          <w:szCs w:val="28"/>
          <w:u w:val="single"/>
        </w:rPr>
        <w:t xml:space="preserve"> </w:t>
      </w:r>
      <w:r>
        <w:rPr>
          <w:i/>
          <w:spacing w:val="-4"/>
          <w:sz w:val="28"/>
          <w:szCs w:val="28"/>
          <w:u w:val="single"/>
        </w:rPr>
        <w:t>УУД:</w:t>
      </w:r>
    </w:p>
    <w:p w14:paraId="73E57F13">
      <w:pPr>
        <w:pStyle w:val="11"/>
        <w:numPr>
          <w:ilvl w:val="0"/>
          <w:numId w:val="2"/>
        </w:numPr>
        <w:tabs>
          <w:tab w:val="left" w:pos="915"/>
        </w:tabs>
        <w:spacing w:before="46" w:line="268" w:lineRule="auto"/>
        <w:ind w:left="915" w:right="136"/>
        <w:jc w:val="both"/>
        <w:rPr>
          <w:rFonts w:ascii="Wingdings" w:hAnsi="Wingdings"/>
          <w:sz w:val="28"/>
          <w:szCs w:val="28"/>
        </w:rPr>
      </w:pPr>
      <w:r>
        <w:rPr>
          <w:sz w:val="28"/>
          <w:szCs w:val="28"/>
        </w:rPr>
        <w:t>Добывать новые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знания: </w:t>
      </w:r>
      <w:r>
        <w:rPr>
          <w:i/>
          <w:sz w:val="28"/>
          <w:szCs w:val="28"/>
        </w:rPr>
        <w:t xml:space="preserve">находитьответы </w:t>
      </w:r>
      <w:r>
        <w:rPr>
          <w:sz w:val="28"/>
          <w:szCs w:val="28"/>
        </w:rPr>
        <w:t>на вопросы,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используя свой жизненный опыт и информацию, полученную из различных источников информации.</w:t>
      </w:r>
    </w:p>
    <w:p w14:paraId="48C93D60">
      <w:pPr>
        <w:pStyle w:val="11"/>
        <w:numPr>
          <w:ilvl w:val="0"/>
          <w:numId w:val="2"/>
        </w:numPr>
        <w:tabs>
          <w:tab w:val="left" w:pos="914"/>
          <w:tab w:val="left" w:pos="1417"/>
          <w:tab w:val="left" w:pos="2833"/>
          <w:tab w:val="left" w:pos="6374"/>
          <w:tab w:val="left" w:pos="7790"/>
          <w:tab w:val="left" w:pos="9207"/>
        </w:tabs>
        <w:spacing w:before="10" w:line="268" w:lineRule="auto"/>
        <w:ind w:left="1417" w:right="316" w:hanging="862"/>
        <w:jc w:val="both"/>
        <w:rPr>
          <w:rFonts w:ascii="Wingdings" w:hAnsi="Wingdings"/>
          <w:sz w:val="28"/>
          <w:szCs w:val="28"/>
        </w:rPr>
      </w:pPr>
      <w:r>
        <w:rPr>
          <w:spacing w:val="-2"/>
          <w:sz w:val="28"/>
          <w:szCs w:val="28"/>
        </w:rPr>
        <w:t>Перерабатывать</w:t>
      </w:r>
      <w:r>
        <w:rPr>
          <w:sz w:val="28"/>
          <w:szCs w:val="28"/>
        </w:rPr>
        <w:tab/>
      </w:r>
      <w:r>
        <w:rPr>
          <w:sz w:val="28"/>
          <w:szCs w:val="28"/>
        </w:rPr>
        <w:t>полученную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информацию:</w:t>
      </w:r>
      <w:r>
        <w:rPr>
          <w:sz w:val="28"/>
          <w:szCs w:val="28"/>
        </w:rPr>
        <w:tab/>
      </w:r>
      <w:r>
        <w:rPr>
          <w:i/>
          <w:spacing w:val="-2"/>
          <w:sz w:val="28"/>
          <w:szCs w:val="28"/>
        </w:rPr>
        <w:t>делать</w:t>
      </w:r>
      <w:r>
        <w:rPr>
          <w:i/>
          <w:sz w:val="28"/>
          <w:szCs w:val="28"/>
        </w:rPr>
        <w:tab/>
      </w:r>
      <w:r>
        <w:rPr>
          <w:i/>
          <w:spacing w:val="-2"/>
          <w:sz w:val="28"/>
          <w:szCs w:val="28"/>
        </w:rPr>
        <w:t>выводы</w:t>
      </w:r>
      <w:r>
        <w:rPr>
          <w:i/>
          <w:sz w:val="28"/>
          <w:szCs w:val="28"/>
        </w:rPr>
        <w:tab/>
      </w:r>
      <w:r>
        <w:rPr>
          <w:spacing w:val="-10"/>
          <w:sz w:val="28"/>
          <w:szCs w:val="28"/>
        </w:rPr>
        <w:t xml:space="preserve">в </w:t>
      </w:r>
      <w:r>
        <w:rPr>
          <w:sz w:val="28"/>
          <w:szCs w:val="28"/>
        </w:rPr>
        <w:t>результате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совместной</w:t>
      </w:r>
      <w:r>
        <w:rPr>
          <w:spacing w:val="40"/>
          <w:sz w:val="28"/>
          <w:szCs w:val="28"/>
        </w:rPr>
        <w:t xml:space="preserve"> </w:t>
      </w:r>
      <w:r>
        <w:rPr>
          <w:sz w:val="28"/>
          <w:szCs w:val="28"/>
        </w:rPr>
        <w:t>работы всей группы.</w:t>
      </w:r>
    </w:p>
    <w:p w14:paraId="64E78918">
      <w:pPr>
        <w:pStyle w:val="11"/>
        <w:numPr>
          <w:ilvl w:val="0"/>
          <w:numId w:val="2"/>
        </w:numPr>
        <w:tabs>
          <w:tab w:val="left" w:pos="915"/>
        </w:tabs>
        <w:spacing w:before="11" w:line="268" w:lineRule="auto"/>
        <w:ind w:left="915" w:right="135"/>
        <w:jc w:val="both"/>
        <w:rPr>
          <w:rFonts w:ascii="Wingdings" w:hAnsi="Wingdings"/>
          <w:sz w:val="28"/>
          <w:szCs w:val="28"/>
        </w:rPr>
      </w:pPr>
      <w:r>
        <w:rPr>
          <w:sz w:val="28"/>
          <w:szCs w:val="28"/>
        </w:rPr>
        <w:t>Перерабатывать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полученную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информацию:</w:t>
      </w:r>
      <w:r>
        <w:rPr>
          <w:spacing w:val="-4"/>
          <w:sz w:val="28"/>
          <w:szCs w:val="28"/>
        </w:rPr>
        <w:t xml:space="preserve"> </w:t>
      </w:r>
      <w:r>
        <w:rPr>
          <w:i/>
          <w:sz w:val="28"/>
          <w:szCs w:val="28"/>
        </w:rPr>
        <w:t>сравнивать</w:t>
      </w:r>
      <w:r>
        <w:rPr>
          <w:i/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7"/>
          <w:sz w:val="28"/>
          <w:szCs w:val="28"/>
        </w:rPr>
        <w:t xml:space="preserve"> </w:t>
      </w:r>
      <w:r>
        <w:rPr>
          <w:i/>
          <w:sz w:val="28"/>
          <w:szCs w:val="28"/>
        </w:rPr>
        <w:t>группировать</w:t>
      </w:r>
      <w:r>
        <w:rPr>
          <w:i/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собранную из различных источников, информацию. Преобразовывать информацию из одной формы в другую.</w:t>
      </w:r>
    </w:p>
    <w:p w14:paraId="005B6BC9">
      <w:pPr>
        <w:spacing w:before="9"/>
        <w:ind w:left="128"/>
        <w:jc w:val="both"/>
        <w:rPr>
          <w:sz w:val="28"/>
          <w:szCs w:val="28"/>
        </w:rPr>
      </w:pPr>
      <w:r>
        <w:rPr>
          <w:i/>
          <w:sz w:val="28"/>
          <w:szCs w:val="28"/>
          <w:u w:val="single"/>
        </w:rPr>
        <w:t>Коммуникативные</w:t>
      </w:r>
      <w:r>
        <w:rPr>
          <w:i/>
          <w:spacing w:val="-13"/>
          <w:sz w:val="28"/>
          <w:szCs w:val="28"/>
          <w:u w:val="single"/>
        </w:rPr>
        <w:t xml:space="preserve"> </w:t>
      </w:r>
      <w:r>
        <w:rPr>
          <w:i/>
          <w:spacing w:val="-4"/>
          <w:sz w:val="28"/>
          <w:szCs w:val="28"/>
          <w:u w:val="single"/>
        </w:rPr>
        <w:t>УУД</w:t>
      </w:r>
      <w:r>
        <w:rPr>
          <w:spacing w:val="-4"/>
          <w:sz w:val="28"/>
          <w:szCs w:val="28"/>
          <w:u w:val="single"/>
        </w:rPr>
        <w:t>:</w:t>
      </w:r>
    </w:p>
    <w:p w14:paraId="6DDA38F8">
      <w:pPr>
        <w:pStyle w:val="11"/>
        <w:numPr>
          <w:ilvl w:val="0"/>
          <w:numId w:val="2"/>
        </w:numPr>
        <w:tabs>
          <w:tab w:val="left" w:pos="914"/>
        </w:tabs>
        <w:spacing w:before="45"/>
        <w:ind w:left="914" w:hanging="359"/>
        <w:jc w:val="both"/>
        <w:rPr>
          <w:rFonts w:ascii="Wingdings" w:hAnsi="Wingdings"/>
          <w:sz w:val="28"/>
          <w:szCs w:val="28"/>
        </w:rPr>
      </w:pPr>
      <w:r>
        <w:rPr>
          <w:sz w:val="28"/>
          <w:szCs w:val="28"/>
        </w:rPr>
        <w:t>Донести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свою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позицию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до</w:t>
      </w:r>
      <w:r>
        <w:rPr>
          <w:spacing w:val="-2"/>
          <w:sz w:val="28"/>
          <w:szCs w:val="28"/>
        </w:rPr>
        <w:t xml:space="preserve"> других.</w:t>
      </w:r>
    </w:p>
    <w:p w14:paraId="71BD1D15">
      <w:pPr>
        <w:pStyle w:val="11"/>
        <w:numPr>
          <w:ilvl w:val="0"/>
          <w:numId w:val="2"/>
        </w:numPr>
        <w:tabs>
          <w:tab w:val="left" w:pos="914"/>
        </w:tabs>
        <w:spacing w:before="46"/>
        <w:ind w:left="914" w:hanging="359"/>
        <w:jc w:val="both"/>
        <w:rPr>
          <w:rFonts w:ascii="Wingdings" w:hAnsi="Wingdings"/>
          <w:sz w:val="28"/>
          <w:szCs w:val="28"/>
        </w:rPr>
      </w:pPr>
      <w:r>
        <w:rPr>
          <w:i/>
          <w:sz w:val="28"/>
          <w:szCs w:val="28"/>
        </w:rPr>
        <w:t>Слушать</w:t>
      </w:r>
      <w:r>
        <w:rPr>
          <w:i/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3"/>
          <w:sz w:val="28"/>
          <w:szCs w:val="28"/>
        </w:rPr>
        <w:t xml:space="preserve"> </w:t>
      </w:r>
      <w:r>
        <w:rPr>
          <w:i/>
          <w:sz w:val="28"/>
          <w:szCs w:val="28"/>
        </w:rPr>
        <w:t>понимать</w:t>
      </w:r>
      <w:r>
        <w:rPr>
          <w:i/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речь</w:t>
      </w:r>
      <w:r>
        <w:rPr>
          <w:spacing w:val="-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других.</w:t>
      </w:r>
    </w:p>
    <w:p w14:paraId="585F024E">
      <w:pPr>
        <w:pStyle w:val="11"/>
        <w:numPr>
          <w:ilvl w:val="0"/>
          <w:numId w:val="2"/>
        </w:numPr>
        <w:tabs>
          <w:tab w:val="left" w:pos="914"/>
        </w:tabs>
        <w:spacing w:before="48"/>
        <w:ind w:left="914" w:hanging="359"/>
        <w:jc w:val="both"/>
        <w:rPr>
          <w:rFonts w:ascii="Wingdings" w:hAnsi="Wingdings"/>
          <w:sz w:val="28"/>
          <w:szCs w:val="28"/>
        </w:rPr>
      </w:pPr>
      <w:r>
        <w:rPr>
          <w:sz w:val="28"/>
          <w:szCs w:val="28"/>
        </w:rPr>
        <w:t>Совместно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договариваться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правилах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решения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проблемы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четкое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следование</w:t>
      </w:r>
      <w:r>
        <w:rPr>
          <w:spacing w:val="-2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t>им.</w:t>
      </w:r>
    </w:p>
    <w:p w14:paraId="3914E769">
      <w:pPr>
        <w:pStyle w:val="11"/>
        <w:numPr>
          <w:ilvl w:val="0"/>
          <w:numId w:val="2"/>
        </w:numPr>
        <w:tabs>
          <w:tab w:val="left" w:pos="915"/>
          <w:tab w:val="left" w:pos="1985"/>
          <w:tab w:val="left" w:pos="3297"/>
          <w:tab w:val="left" w:pos="4601"/>
          <w:tab w:val="left" w:pos="5309"/>
          <w:tab w:val="left" w:pos="5640"/>
          <w:tab w:val="left" w:pos="6555"/>
          <w:tab w:val="left" w:pos="7616"/>
          <w:tab w:val="left" w:pos="8952"/>
        </w:tabs>
        <w:spacing w:before="44" w:line="266" w:lineRule="auto"/>
        <w:ind w:left="915" w:right="138"/>
        <w:jc w:val="both"/>
        <w:rPr>
          <w:rFonts w:ascii="Wingdings" w:hAnsi="Wingdings"/>
          <w:sz w:val="28"/>
          <w:szCs w:val="28"/>
        </w:rPr>
      </w:pPr>
      <w:r>
        <w:rPr>
          <w:spacing w:val="-2"/>
          <w:sz w:val="28"/>
          <w:szCs w:val="28"/>
        </w:rPr>
        <w:t>Учиться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выполнять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различные</w:t>
      </w:r>
      <w:r>
        <w:rPr>
          <w:sz w:val="28"/>
          <w:szCs w:val="28"/>
        </w:rPr>
        <w:tab/>
      </w:r>
      <w:r>
        <w:rPr>
          <w:spacing w:val="-4"/>
          <w:sz w:val="28"/>
          <w:szCs w:val="28"/>
        </w:rPr>
        <w:t>роли</w:t>
      </w:r>
      <w:r>
        <w:rPr>
          <w:sz w:val="28"/>
          <w:szCs w:val="28"/>
        </w:rPr>
        <w:tab/>
      </w:r>
      <w:r>
        <w:rPr>
          <w:spacing w:val="-10"/>
          <w:sz w:val="28"/>
          <w:szCs w:val="28"/>
        </w:rPr>
        <w:t>в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группе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(лидера,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>генератора</w:t>
      </w:r>
      <w:r>
        <w:rPr>
          <w:sz w:val="28"/>
          <w:szCs w:val="28"/>
        </w:rPr>
        <w:tab/>
      </w:r>
      <w:r>
        <w:rPr>
          <w:spacing w:val="-2"/>
          <w:sz w:val="28"/>
          <w:szCs w:val="28"/>
        </w:rPr>
        <w:t xml:space="preserve">идей, </w:t>
      </w:r>
      <w:r>
        <w:rPr>
          <w:sz w:val="28"/>
          <w:szCs w:val="28"/>
        </w:rPr>
        <w:t>непосредственного исполнителя предложенной идеи).</w:t>
      </w:r>
    </w:p>
    <w:p w14:paraId="48FCF656">
      <w:pPr>
        <w:pStyle w:val="3"/>
        <w:ind w:left="143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  <w:t>Предметные</w:t>
      </w:r>
      <w:r>
        <w:rPr>
          <w:spacing w:val="-4"/>
          <w:sz w:val="28"/>
          <w:szCs w:val="28"/>
          <w:u w:val="none"/>
        </w:rPr>
        <w:t xml:space="preserve"> </w:t>
      </w:r>
      <w:r>
        <w:rPr>
          <w:spacing w:val="-2"/>
          <w:sz w:val="28"/>
          <w:szCs w:val="28"/>
          <w:u w:val="none"/>
        </w:rPr>
        <w:t>результаты:</w:t>
      </w:r>
    </w:p>
    <w:p w14:paraId="7B933AAF">
      <w:pPr>
        <w:pStyle w:val="11"/>
        <w:numPr>
          <w:ilvl w:val="0"/>
          <w:numId w:val="3"/>
        </w:numPr>
        <w:tabs>
          <w:tab w:val="left" w:pos="341"/>
        </w:tabs>
        <w:spacing w:before="38"/>
        <w:ind w:left="341" w:hanging="198"/>
        <w:jc w:val="both"/>
        <w:rPr>
          <w:sz w:val="28"/>
          <w:szCs w:val="28"/>
        </w:rPr>
      </w:pPr>
      <w:r>
        <w:rPr>
          <w:sz w:val="28"/>
          <w:szCs w:val="28"/>
        </w:rPr>
        <w:t>понимать,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что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такое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«практико-ориентируемые</w:t>
      </w:r>
      <w:r>
        <w:rPr>
          <w:spacing w:val="-6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задания»,</w:t>
      </w:r>
    </w:p>
    <w:p w14:paraId="04C75F9A">
      <w:pPr>
        <w:pStyle w:val="11"/>
        <w:numPr>
          <w:ilvl w:val="0"/>
          <w:numId w:val="3"/>
        </w:numPr>
        <w:tabs>
          <w:tab w:val="left" w:pos="341"/>
        </w:tabs>
        <w:spacing w:before="46"/>
        <w:ind w:left="341" w:hanging="198"/>
        <w:jc w:val="both"/>
        <w:rPr>
          <w:sz w:val="28"/>
          <w:szCs w:val="28"/>
        </w:rPr>
      </w:pPr>
      <w:r>
        <w:rPr>
          <w:sz w:val="28"/>
          <w:szCs w:val="28"/>
        </w:rPr>
        <w:t>знать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основные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способы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(подходы)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решению;</w:t>
      </w:r>
    </w:p>
    <w:p w14:paraId="5BDA6B64">
      <w:pPr>
        <w:pStyle w:val="11"/>
        <w:numPr>
          <w:ilvl w:val="0"/>
          <w:numId w:val="3"/>
        </w:numPr>
        <w:tabs>
          <w:tab w:val="left" w:pos="340"/>
          <w:tab w:val="left" w:pos="342"/>
        </w:tabs>
        <w:spacing w:before="43" w:line="268" w:lineRule="auto"/>
        <w:ind w:right="132"/>
        <w:jc w:val="both"/>
        <w:rPr>
          <w:sz w:val="28"/>
          <w:szCs w:val="28"/>
        </w:rPr>
      </w:pPr>
      <w:r>
        <w:rPr>
          <w:sz w:val="28"/>
          <w:szCs w:val="28"/>
        </w:rPr>
        <w:t>уметь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сравнивать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между</w:t>
      </w:r>
      <w:r>
        <w:rPr>
          <w:spacing w:val="73"/>
          <w:sz w:val="28"/>
          <w:szCs w:val="28"/>
        </w:rPr>
        <w:t xml:space="preserve"> </w:t>
      </w:r>
      <w:r>
        <w:rPr>
          <w:sz w:val="28"/>
          <w:szCs w:val="28"/>
        </w:rPr>
        <w:t>собой</w:t>
      </w:r>
      <w:r>
        <w:rPr>
          <w:spacing w:val="79"/>
          <w:sz w:val="28"/>
          <w:szCs w:val="28"/>
        </w:rPr>
        <w:t xml:space="preserve"> </w:t>
      </w:r>
      <w:r>
        <w:rPr>
          <w:sz w:val="28"/>
          <w:szCs w:val="28"/>
        </w:rPr>
        <w:t>предметы,</w:t>
      </w:r>
      <w:r>
        <w:rPr>
          <w:spacing w:val="79"/>
          <w:sz w:val="28"/>
          <w:szCs w:val="28"/>
        </w:rPr>
        <w:t xml:space="preserve"> </w:t>
      </w:r>
      <w:r>
        <w:rPr>
          <w:sz w:val="28"/>
          <w:szCs w:val="28"/>
        </w:rPr>
        <w:t>явления,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условия</w:t>
      </w:r>
      <w:r>
        <w:rPr>
          <w:spacing w:val="78"/>
          <w:sz w:val="28"/>
          <w:szCs w:val="28"/>
        </w:rPr>
        <w:t xml:space="preserve"> </w:t>
      </w:r>
      <w:r>
        <w:rPr>
          <w:sz w:val="28"/>
          <w:szCs w:val="28"/>
        </w:rPr>
        <w:t>предлагаемых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задач</w:t>
      </w:r>
      <w:r>
        <w:rPr>
          <w:spacing w:val="80"/>
          <w:sz w:val="28"/>
          <w:szCs w:val="28"/>
        </w:rPr>
        <w:t xml:space="preserve"> </w:t>
      </w:r>
      <w:r>
        <w:rPr>
          <w:sz w:val="28"/>
          <w:szCs w:val="28"/>
        </w:rPr>
        <w:t>– находить сходства и различия при выборе способа их решения;</w:t>
      </w:r>
    </w:p>
    <w:p w14:paraId="1DE2A104">
      <w:pPr>
        <w:pStyle w:val="8"/>
        <w:spacing w:before="11"/>
        <w:ind w:left="143"/>
        <w:jc w:val="both"/>
        <w:rPr>
          <w:sz w:val="28"/>
          <w:szCs w:val="28"/>
        </w:rPr>
      </w:pPr>
      <w:r>
        <w:rPr>
          <w:sz w:val="28"/>
          <w:szCs w:val="28"/>
        </w:rPr>
        <w:t>-обобщать,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делать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несложные</w:t>
      </w:r>
      <w:r>
        <w:rPr>
          <w:spacing w:val="-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выводы;</w:t>
      </w:r>
    </w:p>
    <w:p w14:paraId="19FFABD0">
      <w:pPr>
        <w:pStyle w:val="11"/>
        <w:numPr>
          <w:ilvl w:val="0"/>
          <w:numId w:val="3"/>
        </w:numPr>
        <w:tabs>
          <w:tab w:val="left" w:pos="341"/>
        </w:tabs>
        <w:spacing w:before="46"/>
        <w:ind w:left="341" w:hanging="198"/>
        <w:jc w:val="both"/>
        <w:rPr>
          <w:sz w:val="28"/>
          <w:szCs w:val="28"/>
        </w:rPr>
      </w:pPr>
      <w:r>
        <w:rPr>
          <w:sz w:val="28"/>
          <w:szCs w:val="28"/>
        </w:rPr>
        <w:t>уметь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сориентироваться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нестандартной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ситуации;</w:t>
      </w:r>
    </w:p>
    <w:p w14:paraId="11883495">
      <w:pPr>
        <w:pStyle w:val="8"/>
        <w:spacing w:before="43"/>
        <w:ind w:left="203"/>
        <w:jc w:val="both"/>
        <w:rPr>
          <w:sz w:val="28"/>
          <w:szCs w:val="28"/>
        </w:rPr>
      </w:pPr>
      <w:r>
        <w:rPr>
          <w:sz w:val="28"/>
          <w:szCs w:val="28"/>
        </w:rPr>
        <w:t>-определять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последовательность</w:t>
      </w:r>
      <w:r>
        <w:rPr>
          <w:spacing w:val="-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событий;</w:t>
      </w:r>
    </w:p>
    <w:p w14:paraId="656B3A94">
      <w:pPr>
        <w:pStyle w:val="8"/>
        <w:spacing w:before="43"/>
        <w:ind w:left="143"/>
        <w:jc w:val="both"/>
        <w:rPr>
          <w:sz w:val="28"/>
          <w:szCs w:val="28"/>
        </w:rPr>
      </w:pPr>
      <w:r>
        <w:rPr>
          <w:sz w:val="28"/>
          <w:szCs w:val="28"/>
        </w:rPr>
        <w:t>-выявлять</w:t>
      </w:r>
      <w:r>
        <w:rPr>
          <w:spacing w:val="-7"/>
          <w:sz w:val="28"/>
          <w:szCs w:val="28"/>
        </w:rPr>
        <w:t xml:space="preserve"> </w:t>
      </w:r>
      <w:r>
        <w:rPr>
          <w:sz w:val="28"/>
          <w:szCs w:val="28"/>
        </w:rPr>
        <w:t>закономерности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5"/>
          <w:sz w:val="28"/>
          <w:szCs w:val="28"/>
        </w:rPr>
        <w:t xml:space="preserve"> </w:t>
      </w:r>
      <w:r>
        <w:rPr>
          <w:sz w:val="28"/>
          <w:szCs w:val="28"/>
        </w:rPr>
        <w:t>проводить</w:t>
      </w:r>
      <w:r>
        <w:rPr>
          <w:spacing w:val="-4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аналогии.</w:t>
      </w:r>
    </w:p>
    <w:p w14:paraId="301F68C0">
      <w:pPr>
        <w:pStyle w:val="8"/>
        <w:spacing w:before="96"/>
        <w:jc w:val="both"/>
        <w:rPr>
          <w:sz w:val="28"/>
          <w:szCs w:val="28"/>
        </w:rPr>
        <w:sectPr>
          <w:pgSz w:w="11910" w:h="16840"/>
          <w:pgMar w:top="992" w:right="280" w:bottom="992" w:left="780" w:header="720" w:footer="720" w:gutter="0"/>
          <w:cols w:space="720" w:num="1"/>
          <w:docGrid w:linePitch="299" w:charSpace="0"/>
        </w:sectPr>
      </w:pPr>
    </w:p>
    <w:p w14:paraId="139C3F35">
      <w:pPr>
        <w:pStyle w:val="8"/>
        <w:spacing w:before="88"/>
        <w:jc w:val="both"/>
        <w:rPr>
          <w:b/>
          <w:sz w:val="28"/>
          <w:szCs w:val="28"/>
        </w:rPr>
      </w:pPr>
    </w:p>
    <w:p w14:paraId="6F46C320">
      <w:pPr>
        <w:tabs>
          <w:tab w:val="left" w:pos="426"/>
          <w:tab w:val="left" w:pos="993"/>
          <w:tab w:val="left" w:pos="2895"/>
        </w:tabs>
        <w:suppressAutoHyphens/>
        <w:jc w:val="both"/>
        <w:rPr>
          <w:rFonts w:eastAsia="SimSun"/>
          <w:b/>
          <w:bCs/>
          <w:kern w:val="2"/>
          <w:sz w:val="28"/>
          <w:szCs w:val="28"/>
          <w:lang w:eastAsia="zh-CN" w:bidi="hi-IN"/>
        </w:rPr>
      </w:pPr>
      <w:r>
        <w:rPr>
          <w:rFonts w:eastAsia="SimSun"/>
          <w:b/>
          <w:bCs/>
          <w:kern w:val="2"/>
          <w:sz w:val="28"/>
          <w:szCs w:val="28"/>
          <w:lang w:eastAsia="zh-CN" w:bidi="hi-IN"/>
        </w:rPr>
        <w:t>ТЕМАТИЧЕСКОЕ ПЛАНИРОВАНИЕ</w:t>
      </w:r>
    </w:p>
    <w:p w14:paraId="5786E600">
      <w:pPr>
        <w:jc w:val="both"/>
        <w:rPr>
          <w:color w:val="000000"/>
          <w:sz w:val="28"/>
          <w:szCs w:val="20"/>
          <w:lang w:eastAsia="ru-RU"/>
        </w:rPr>
      </w:pPr>
    </w:p>
    <w:tbl>
      <w:tblPr>
        <w:tblStyle w:val="6"/>
        <w:tblW w:w="1470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5"/>
        <w:gridCol w:w="3589"/>
        <w:gridCol w:w="3686"/>
        <w:gridCol w:w="6379"/>
      </w:tblGrid>
      <w:tr w14:paraId="1B0BA1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009E638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№  </w:t>
            </w:r>
          </w:p>
        </w:tc>
        <w:tc>
          <w:tcPr>
            <w:tcW w:w="3589" w:type="dxa"/>
          </w:tcPr>
          <w:p w14:paraId="34E3200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Блок (раздел)</w:t>
            </w:r>
          </w:p>
        </w:tc>
        <w:tc>
          <w:tcPr>
            <w:tcW w:w="3686" w:type="dxa"/>
          </w:tcPr>
          <w:p w14:paraId="202EE71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6379" w:type="dxa"/>
            <w:vAlign w:val="center"/>
          </w:tcPr>
          <w:p w14:paraId="5A391BED">
            <w:pPr>
              <w:ind w:left="135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Электронные (цифровые) образовательные ресурсы </w:t>
            </w:r>
          </w:p>
          <w:p w14:paraId="13A3D4B9">
            <w:pPr>
              <w:ind w:left="135"/>
              <w:rPr>
                <w:b/>
                <w:bCs/>
                <w:sz w:val="24"/>
                <w:szCs w:val="24"/>
              </w:rPr>
            </w:pPr>
          </w:p>
        </w:tc>
      </w:tr>
      <w:tr w14:paraId="7E978E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51C2EC0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589" w:type="dxa"/>
          </w:tcPr>
          <w:p w14:paraId="1B2ECE45">
            <w:pPr>
              <w:rPr>
                <w:b/>
                <w:bCs/>
                <w:sz w:val="24"/>
                <w:szCs w:val="24"/>
              </w:rPr>
            </w:pPr>
            <w:r>
              <w:rPr>
                <w:sz w:val="28"/>
                <w:szCs w:val="28"/>
              </w:rPr>
              <w:t xml:space="preserve">Введение: что такое </w:t>
            </w:r>
            <w:r>
              <w:rPr>
                <w:spacing w:val="-2"/>
                <w:sz w:val="28"/>
                <w:szCs w:val="28"/>
              </w:rPr>
              <w:t>практико-ориентированные задания?</w:t>
            </w:r>
          </w:p>
        </w:tc>
        <w:tc>
          <w:tcPr>
            <w:tcW w:w="3686" w:type="dxa"/>
          </w:tcPr>
          <w:p w14:paraId="73EBD7C7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14:paraId="326DDBAA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7F2777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2CE86B7A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589" w:type="dxa"/>
          </w:tcPr>
          <w:p w14:paraId="1984263C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Схемы: участки, огороды, хозяйства, город, квартира</w:t>
            </w:r>
          </w:p>
          <w:p w14:paraId="436D6485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08A6C02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14:paraId="0DF17CEC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701BEB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5EABDAB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589" w:type="dxa"/>
          </w:tcPr>
          <w:p w14:paraId="303D09C5">
            <w:pPr>
              <w:pStyle w:val="11"/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Постройки: теплица, баня (печь)</w:t>
            </w:r>
          </w:p>
          <w:p w14:paraId="2852AE18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6C9989B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379" w:type="dxa"/>
          </w:tcPr>
          <w:p w14:paraId="356E5AFE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18C903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4CA70FD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589" w:type="dxa"/>
          </w:tcPr>
          <w:p w14:paraId="02BDD779">
            <w:pPr>
              <w:pStyle w:val="11"/>
              <w:ind w:left="0"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Террасы</w:t>
            </w:r>
          </w:p>
          <w:p w14:paraId="72976882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31FC838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14:paraId="35701638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3A69F5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1648D805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589" w:type="dxa"/>
          </w:tcPr>
          <w:p w14:paraId="74C597B1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Путешествие по городскому маршруту, путешествия: сельская местность, схема метро</w:t>
            </w:r>
          </w:p>
          <w:p w14:paraId="0860F589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62691BA4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379" w:type="dxa"/>
          </w:tcPr>
          <w:p w14:paraId="3361E27C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5174E2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7D59FF18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3589" w:type="dxa"/>
          </w:tcPr>
          <w:p w14:paraId="3149F5D9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Транспорт: «ОСАГО. АЗС» и «Автомобильное колесо». </w:t>
            </w:r>
          </w:p>
          <w:p w14:paraId="0FFDB529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257ECAAE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379" w:type="dxa"/>
          </w:tcPr>
          <w:p w14:paraId="3FD1FCCB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6B1287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67D90F0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3589" w:type="dxa"/>
          </w:tcPr>
          <w:p w14:paraId="17B62A5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Формат листа </w:t>
            </w:r>
          </w:p>
          <w:p w14:paraId="02FAB572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53DE4CE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14:paraId="6BCB8E17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587D8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0D82A64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3589" w:type="dxa"/>
          </w:tcPr>
          <w:p w14:paraId="1BCC3F3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Тарифы</w:t>
            </w:r>
          </w:p>
          <w:p w14:paraId="08AC605E">
            <w:pPr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7307801D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379" w:type="dxa"/>
          </w:tcPr>
          <w:p w14:paraId="1A6E87EA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7EA7A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1055" w:type="dxa"/>
          </w:tcPr>
          <w:p w14:paraId="1237E47F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3589" w:type="dxa"/>
          </w:tcPr>
          <w:p w14:paraId="6C74C4DA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Зонт</w:t>
            </w:r>
          </w:p>
          <w:p w14:paraId="2D441490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686" w:type="dxa"/>
          </w:tcPr>
          <w:p w14:paraId="6B21B53C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379" w:type="dxa"/>
          </w:tcPr>
          <w:p w14:paraId="2BB0B708">
            <w:r>
              <w:rPr>
                <w:bCs/>
                <w:color w:val="000000"/>
                <w:sz w:val="24"/>
                <w:szCs w:val="24"/>
              </w:rPr>
              <w:t>https://education.yandex.ru https://uchi.ru/main</w:t>
            </w:r>
          </w:p>
        </w:tc>
      </w:tr>
      <w:tr w14:paraId="4539E0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</w:trPr>
        <w:tc>
          <w:tcPr>
            <w:tcW w:w="4644" w:type="dxa"/>
            <w:gridSpan w:val="2"/>
          </w:tcPr>
          <w:p w14:paraId="0A3735AB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3686" w:type="dxa"/>
          </w:tcPr>
          <w:p w14:paraId="499B7E8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6379" w:type="dxa"/>
            <w:vAlign w:val="center"/>
          </w:tcPr>
          <w:p w14:paraId="3A3B171A">
            <w:pPr>
              <w:ind w:left="135"/>
              <w:rPr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3BED1584">
      <w:pPr>
        <w:pStyle w:val="8"/>
        <w:spacing w:before="88"/>
        <w:jc w:val="both"/>
        <w:rPr>
          <w:sz w:val="28"/>
          <w:szCs w:val="28"/>
        </w:rPr>
      </w:pPr>
    </w:p>
    <w:sectPr>
      <w:pgSz w:w="16840" w:h="11910" w:orient="landscape"/>
      <w:pgMar w:top="780" w:right="992" w:bottom="280" w:left="992" w:header="720" w:footer="720" w:gutter="0"/>
      <w:cols w:space="720" w:num="1"/>
      <w:docGrid w:linePitch="29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FDA5F23"/>
    <w:multiLevelType w:val="multilevel"/>
    <w:tmpl w:val="3FDA5F23"/>
    <w:lvl w:ilvl="0" w:tentative="0">
      <w:start w:val="0"/>
      <w:numFmt w:val="bullet"/>
      <w:lvlText w:val=""/>
      <w:lvlJc w:val="left"/>
      <w:pPr>
        <w:ind w:left="863" w:hanging="360"/>
      </w:pPr>
      <w:rPr>
        <w:rFonts w:hint="default" w:ascii="Wingdings" w:hAnsi="Wingdings" w:eastAsia="Wingdings" w:cs="Wingdings"/>
        <w:spacing w:val="0"/>
        <w:w w:val="100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737" w:hanging="36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615" w:hanging="36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493" w:hanging="36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371" w:hanging="36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5249" w:hanging="36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6127" w:hanging="36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7005" w:hanging="36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883" w:hanging="360"/>
      </w:pPr>
      <w:rPr>
        <w:rFonts w:hint="default"/>
        <w:lang w:val="ru-RU" w:eastAsia="en-US" w:bidi="ar-SA"/>
      </w:rPr>
    </w:lvl>
  </w:abstractNum>
  <w:abstractNum w:abstractNumId="1">
    <w:nsid w:val="5B53577B"/>
    <w:multiLevelType w:val="multilevel"/>
    <w:tmpl w:val="5B53577B"/>
    <w:lvl w:ilvl="0" w:tentative="0">
      <w:start w:val="0"/>
      <w:numFmt w:val="bullet"/>
      <w:lvlText w:val="-"/>
      <w:lvlJc w:val="left"/>
      <w:pPr>
        <w:ind w:left="342" w:hanging="200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entative="0">
      <w:start w:val="0"/>
      <w:numFmt w:val="bullet"/>
      <w:lvlText w:val="•"/>
      <w:lvlJc w:val="left"/>
      <w:pPr>
        <w:ind w:left="1269" w:hanging="200"/>
      </w:pPr>
      <w:rPr>
        <w:rFonts w:hint="default"/>
        <w:lang w:val="ru-RU" w:eastAsia="en-US" w:bidi="ar-SA"/>
      </w:rPr>
    </w:lvl>
    <w:lvl w:ilvl="2" w:tentative="0">
      <w:start w:val="0"/>
      <w:numFmt w:val="bullet"/>
      <w:lvlText w:val="•"/>
      <w:lvlJc w:val="left"/>
      <w:pPr>
        <w:ind w:left="2199" w:hanging="200"/>
      </w:pPr>
      <w:rPr>
        <w:rFonts w:hint="default"/>
        <w:lang w:val="ru-RU" w:eastAsia="en-US" w:bidi="ar-SA"/>
      </w:rPr>
    </w:lvl>
    <w:lvl w:ilvl="3" w:tentative="0">
      <w:start w:val="0"/>
      <w:numFmt w:val="bullet"/>
      <w:lvlText w:val="•"/>
      <w:lvlJc w:val="left"/>
      <w:pPr>
        <w:ind w:left="3129" w:hanging="200"/>
      </w:pPr>
      <w:rPr>
        <w:rFonts w:hint="default"/>
        <w:lang w:val="ru-RU" w:eastAsia="en-US" w:bidi="ar-SA"/>
      </w:rPr>
    </w:lvl>
    <w:lvl w:ilvl="4" w:tentative="0">
      <w:start w:val="0"/>
      <w:numFmt w:val="bullet"/>
      <w:lvlText w:val="•"/>
      <w:lvlJc w:val="left"/>
      <w:pPr>
        <w:ind w:left="4059" w:hanging="200"/>
      </w:pPr>
      <w:rPr>
        <w:rFonts w:hint="default"/>
        <w:lang w:val="ru-RU" w:eastAsia="en-US" w:bidi="ar-SA"/>
      </w:rPr>
    </w:lvl>
    <w:lvl w:ilvl="5" w:tentative="0">
      <w:start w:val="0"/>
      <w:numFmt w:val="bullet"/>
      <w:lvlText w:val="•"/>
      <w:lvlJc w:val="left"/>
      <w:pPr>
        <w:ind w:left="4989" w:hanging="200"/>
      </w:pPr>
      <w:rPr>
        <w:rFonts w:hint="default"/>
        <w:lang w:val="ru-RU" w:eastAsia="en-US" w:bidi="ar-SA"/>
      </w:rPr>
    </w:lvl>
    <w:lvl w:ilvl="6" w:tentative="0">
      <w:start w:val="0"/>
      <w:numFmt w:val="bullet"/>
      <w:lvlText w:val="•"/>
      <w:lvlJc w:val="left"/>
      <w:pPr>
        <w:ind w:left="5919" w:hanging="200"/>
      </w:pPr>
      <w:rPr>
        <w:rFonts w:hint="default"/>
        <w:lang w:val="ru-RU" w:eastAsia="en-US" w:bidi="ar-SA"/>
      </w:rPr>
    </w:lvl>
    <w:lvl w:ilvl="7" w:tentative="0">
      <w:start w:val="0"/>
      <w:numFmt w:val="bullet"/>
      <w:lvlText w:val="•"/>
      <w:lvlJc w:val="left"/>
      <w:pPr>
        <w:ind w:left="6849" w:hanging="200"/>
      </w:pPr>
      <w:rPr>
        <w:rFonts w:hint="default"/>
        <w:lang w:val="ru-RU" w:eastAsia="en-US" w:bidi="ar-SA"/>
      </w:rPr>
    </w:lvl>
    <w:lvl w:ilvl="8" w:tentative="0">
      <w:start w:val="0"/>
      <w:numFmt w:val="bullet"/>
      <w:lvlText w:val="•"/>
      <w:lvlJc w:val="left"/>
      <w:pPr>
        <w:ind w:left="7779" w:hanging="200"/>
      </w:pPr>
      <w:rPr>
        <w:rFonts w:hint="default"/>
        <w:lang w:val="ru-RU" w:eastAsia="en-US" w:bidi="ar-SA"/>
      </w:rPr>
    </w:lvl>
  </w:abstractNum>
  <w:abstractNum w:abstractNumId="2">
    <w:nsid w:val="75022CE9"/>
    <w:multiLevelType w:val="multilevel"/>
    <w:tmpl w:val="75022CE9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DE3"/>
    <w:rsid w:val="00214DE3"/>
    <w:rsid w:val="007C0EA5"/>
    <w:rsid w:val="008F4BCC"/>
    <w:rsid w:val="00B90EED"/>
    <w:rsid w:val="00CC0E43"/>
    <w:rsid w:val="00E52B76"/>
    <w:rsid w:val="50F2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ru-RU" w:eastAsia="en-US" w:bidi="ar-SA"/>
    </w:rPr>
  </w:style>
  <w:style w:type="paragraph" w:styleId="2">
    <w:name w:val="heading 1"/>
    <w:basedOn w:val="1"/>
    <w:qFormat/>
    <w:uiPriority w:val="1"/>
    <w:pPr>
      <w:outlineLvl w:val="0"/>
    </w:pPr>
    <w:rPr>
      <w:b/>
      <w:bCs/>
      <w:sz w:val="28"/>
      <w:szCs w:val="28"/>
    </w:rPr>
  </w:style>
  <w:style w:type="paragraph" w:styleId="3">
    <w:name w:val="heading 2"/>
    <w:basedOn w:val="1"/>
    <w:qFormat/>
    <w:uiPriority w:val="1"/>
    <w:pPr>
      <w:ind w:left="1207"/>
      <w:outlineLvl w:val="1"/>
    </w:pPr>
    <w:rPr>
      <w:b/>
      <w:bCs/>
      <w:sz w:val="24"/>
      <w:szCs w:val="24"/>
      <w:u w:val="single" w:color="000000"/>
    </w:rPr>
  </w:style>
  <w:style w:type="paragraph" w:styleId="4">
    <w:name w:val="heading 3"/>
    <w:basedOn w:val="1"/>
    <w:qFormat/>
    <w:uiPriority w:val="1"/>
    <w:pPr>
      <w:ind w:left="143" w:hanging="360"/>
      <w:outlineLvl w:val="2"/>
    </w:pPr>
    <w:rPr>
      <w:b/>
      <w:bCs/>
      <w:i/>
      <w:iCs/>
      <w:sz w:val="24"/>
      <w:szCs w:val="24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Body Text"/>
    <w:basedOn w:val="1"/>
    <w:qFormat/>
    <w:uiPriority w:val="1"/>
    <w:rPr>
      <w:sz w:val="24"/>
      <w:szCs w:val="24"/>
    </w:rPr>
  </w:style>
  <w:style w:type="paragraph" w:styleId="9">
    <w:name w:val="Title"/>
    <w:basedOn w:val="1"/>
    <w:qFormat/>
    <w:uiPriority w:val="1"/>
    <w:pPr>
      <w:spacing w:before="285"/>
      <w:ind w:left="262" w:right="313"/>
      <w:jc w:val="center"/>
    </w:pPr>
    <w:rPr>
      <w:b/>
      <w:bCs/>
      <w:sz w:val="36"/>
      <w:szCs w:val="36"/>
    </w:rPr>
  </w:style>
  <w:style w:type="table" w:customStyle="1" w:styleId="10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List Paragraph"/>
    <w:basedOn w:val="1"/>
    <w:qFormat/>
    <w:uiPriority w:val="1"/>
    <w:pPr>
      <w:ind w:left="915" w:hanging="360"/>
    </w:pPr>
  </w:style>
  <w:style w:type="paragraph" w:customStyle="1" w:styleId="12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1042</Words>
  <Characters>7807</Characters>
  <Lines>63</Lines>
  <Paragraphs>17</Paragraphs>
  <TotalTime>3</TotalTime>
  <ScaleCrop>false</ScaleCrop>
  <LinksUpToDate>false</LinksUpToDate>
  <CharactersWithSpaces>8743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2026-02-04T14:10:00Z</dcterms:created>
  <dc:creator>User</dc:creator>
  <cp:lastModifiedBy>Maria</cp:lastModifiedBy>
  <dcterms:modified xsi:type="dcterms:W3CDTF">2026-02-22T09:05:47Z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2026-02-04T00:00:00Z</vt:filetime>
  </property>
  <property fmtid="{D5CDD505-2E9C-101B-9397-08002B2CF9AE}" pid="5" name="Producer">
    <vt:lpwstr>Microsoft® Word 2013</vt:lpwstr>
  </property>
  <property fmtid="{D5CDD505-2E9C-101B-9397-08002B2CF9AE}" pid="6" name="KSOProductBuildVer">
    <vt:lpwstr>1049-12.2.0.23196</vt:lpwstr>
  </property>
  <property fmtid="{D5CDD505-2E9C-101B-9397-08002B2CF9AE}" pid="7" name="ICV">
    <vt:lpwstr>76FACAB05F284B06910D4C9ADB9671A0_12</vt:lpwstr>
  </property>
</Properties>
</file>